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D493F" w14:textId="77777777" w:rsidR="004776A7" w:rsidRPr="00984F83" w:rsidRDefault="004776A7" w:rsidP="004776A7">
      <w:pPr>
        <w:pStyle w:val="Nadpis2"/>
        <w:rPr>
          <w:caps/>
          <w:sz w:val="22"/>
          <w:szCs w:val="22"/>
          <w:lang w:val="sk-SK"/>
        </w:rPr>
      </w:pPr>
      <w:bookmarkStart w:id="0" w:name="_GoBack"/>
      <w:bookmarkEnd w:id="0"/>
    </w:p>
    <w:p w14:paraId="7EDFEF6B" w14:textId="77777777" w:rsidR="009C2A08" w:rsidRDefault="009C2A08" w:rsidP="009C2A08">
      <w:pPr>
        <w:overflowPunct w:val="0"/>
        <w:autoSpaceDE w:val="0"/>
        <w:autoSpaceDN w:val="0"/>
        <w:adjustRightInd w:val="0"/>
        <w:jc w:val="center"/>
        <w:textAlignment w:val="baseline"/>
        <w:rPr>
          <w:b/>
          <w:sz w:val="22"/>
          <w:szCs w:val="22"/>
        </w:rPr>
      </w:pPr>
    </w:p>
    <w:p w14:paraId="6FF0CD89" w14:textId="77777777" w:rsidR="009C2A08" w:rsidRPr="003166D5" w:rsidRDefault="009C2A08" w:rsidP="009C2A08">
      <w:pPr>
        <w:overflowPunct w:val="0"/>
        <w:autoSpaceDE w:val="0"/>
        <w:autoSpaceDN w:val="0"/>
        <w:adjustRightInd w:val="0"/>
        <w:jc w:val="center"/>
        <w:textAlignment w:val="baseline"/>
        <w:rPr>
          <w:b/>
          <w:sz w:val="22"/>
          <w:szCs w:val="22"/>
        </w:rPr>
      </w:pPr>
      <w:proofErr w:type="spellStart"/>
      <w:r w:rsidRPr="003166D5">
        <w:rPr>
          <w:b/>
          <w:sz w:val="22"/>
          <w:szCs w:val="22"/>
        </w:rPr>
        <w:t>Písomná</w:t>
      </w:r>
      <w:proofErr w:type="spellEnd"/>
      <w:r w:rsidRPr="003166D5">
        <w:rPr>
          <w:b/>
          <w:sz w:val="22"/>
          <w:szCs w:val="22"/>
        </w:rPr>
        <w:t xml:space="preserve"> </w:t>
      </w:r>
      <w:proofErr w:type="spellStart"/>
      <w:r w:rsidRPr="003166D5">
        <w:rPr>
          <w:b/>
          <w:sz w:val="22"/>
          <w:szCs w:val="22"/>
        </w:rPr>
        <w:t>informácia</w:t>
      </w:r>
      <w:proofErr w:type="spellEnd"/>
      <w:r w:rsidRPr="003166D5">
        <w:rPr>
          <w:b/>
          <w:sz w:val="22"/>
          <w:szCs w:val="22"/>
        </w:rPr>
        <w:t xml:space="preserve"> </w:t>
      </w:r>
      <w:proofErr w:type="spellStart"/>
      <w:r w:rsidRPr="003166D5">
        <w:rPr>
          <w:b/>
          <w:sz w:val="22"/>
          <w:szCs w:val="22"/>
        </w:rPr>
        <w:t>pre</w:t>
      </w:r>
      <w:proofErr w:type="spellEnd"/>
      <w:r w:rsidRPr="003166D5">
        <w:rPr>
          <w:b/>
          <w:sz w:val="22"/>
          <w:szCs w:val="22"/>
        </w:rPr>
        <w:t xml:space="preserve"> </w:t>
      </w:r>
      <w:proofErr w:type="spellStart"/>
      <w:r w:rsidRPr="003166D5">
        <w:rPr>
          <w:b/>
          <w:sz w:val="22"/>
          <w:szCs w:val="22"/>
        </w:rPr>
        <w:t>používateľa</w:t>
      </w:r>
      <w:proofErr w:type="spellEnd"/>
    </w:p>
    <w:p w14:paraId="0409EFBE" w14:textId="77777777" w:rsidR="009C2A08" w:rsidRPr="003166D5" w:rsidRDefault="009C2A08" w:rsidP="009C2A08">
      <w:pPr>
        <w:overflowPunct w:val="0"/>
        <w:autoSpaceDE w:val="0"/>
        <w:autoSpaceDN w:val="0"/>
        <w:adjustRightInd w:val="0"/>
        <w:jc w:val="center"/>
        <w:textAlignment w:val="baseline"/>
        <w:rPr>
          <w:b/>
          <w:sz w:val="22"/>
          <w:szCs w:val="22"/>
        </w:rPr>
      </w:pPr>
    </w:p>
    <w:p w14:paraId="0C3EFFF4" w14:textId="77777777" w:rsidR="009C2A08" w:rsidRPr="003166D5" w:rsidRDefault="009C2A08" w:rsidP="009C2A08">
      <w:pPr>
        <w:overflowPunct w:val="0"/>
        <w:autoSpaceDE w:val="0"/>
        <w:autoSpaceDN w:val="0"/>
        <w:adjustRightInd w:val="0"/>
        <w:jc w:val="center"/>
        <w:textAlignment w:val="baseline"/>
        <w:rPr>
          <w:b/>
          <w:sz w:val="22"/>
          <w:szCs w:val="22"/>
        </w:rPr>
      </w:pPr>
      <w:r w:rsidRPr="003166D5">
        <w:rPr>
          <w:b/>
          <w:sz w:val="22"/>
          <w:szCs w:val="22"/>
        </w:rPr>
        <w:t>ZOPICLON 7,5-SL</w:t>
      </w:r>
    </w:p>
    <w:p w14:paraId="67EDE265" w14:textId="77777777" w:rsidR="009C2A08" w:rsidRPr="00A70996" w:rsidRDefault="009C2A08" w:rsidP="009C2A08">
      <w:pPr>
        <w:overflowPunct w:val="0"/>
        <w:autoSpaceDE w:val="0"/>
        <w:autoSpaceDN w:val="0"/>
        <w:adjustRightInd w:val="0"/>
        <w:jc w:val="center"/>
        <w:textAlignment w:val="baseline"/>
        <w:rPr>
          <w:b/>
          <w:sz w:val="22"/>
          <w:szCs w:val="22"/>
        </w:rPr>
      </w:pPr>
      <w:proofErr w:type="spellStart"/>
      <w:r w:rsidRPr="00A70996">
        <w:rPr>
          <w:b/>
          <w:sz w:val="22"/>
          <w:szCs w:val="22"/>
        </w:rPr>
        <w:t>filmom</w:t>
      </w:r>
      <w:proofErr w:type="spellEnd"/>
      <w:r w:rsidRPr="00A70996">
        <w:rPr>
          <w:b/>
          <w:sz w:val="22"/>
          <w:szCs w:val="22"/>
        </w:rPr>
        <w:t xml:space="preserve"> obalené tablety</w:t>
      </w:r>
    </w:p>
    <w:p w14:paraId="2C1323B8" w14:textId="77777777" w:rsidR="009C2A08" w:rsidRPr="003166D5" w:rsidRDefault="009C2A08" w:rsidP="009C2A08">
      <w:pPr>
        <w:overflowPunct w:val="0"/>
        <w:autoSpaceDE w:val="0"/>
        <w:autoSpaceDN w:val="0"/>
        <w:adjustRightInd w:val="0"/>
        <w:jc w:val="center"/>
        <w:textAlignment w:val="baseline"/>
        <w:rPr>
          <w:sz w:val="22"/>
          <w:szCs w:val="22"/>
        </w:rPr>
      </w:pPr>
    </w:p>
    <w:p w14:paraId="754E1A50" w14:textId="77777777" w:rsidR="009C2A08" w:rsidRPr="003166D5" w:rsidRDefault="009C2A08" w:rsidP="009C2A08">
      <w:pPr>
        <w:overflowPunct w:val="0"/>
        <w:autoSpaceDE w:val="0"/>
        <w:autoSpaceDN w:val="0"/>
        <w:adjustRightInd w:val="0"/>
        <w:jc w:val="center"/>
        <w:textAlignment w:val="baseline"/>
        <w:rPr>
          <w:sz w:val="22"/>
          <w:szCs w:val="22"/>
        </w:rPr>
      </w:pPr>
      <w:proofErr w:type="spellStart"/>
      <w:r w:rsidRPr="003166D5">
        <w:rPr>
          <w:sz w:val="22"/>
          <w:szCs w:val="22"/>
        </w:rPr>
        <w:t>zopiklón</w:t>
      </w:r>
      <w:proofErr w:type="spellEnd"/>
    </w:p>
    <w:p w14:paraId="50547269" w14:textId="77777777" w:rsidR="009C2A08" w:rsidRPr="003166D5" w:rsidRDefault="009C2A08" w:rsidP="009C2A08">
      <w:pPr>
        <w:overflowPunct w:val="0"/>
        <w:autoSpaceDE w:val="0"/>
        <w:autoSpaceDN w:val="0"/>
        <w:adjustRightInd w:val="0"/>
        <w:textAlignment w:val="baseline"/>
        <w:rPr>
          <w:b/>
          <w:sz w:val="22"/>
          <w:szCs w:val="22"/>
        </w:rPr>
      </w:pPr>
    </w:p>
    <w:p w14:paraId="52B61004" w14:textId="77777777" w:rsidR="009C2A08" w:rsidRPr="003166D5" w:rsidRDefault="009C2A08" w:rsidP="009C2A08">
      <w:pPr>
        <w:tabs>
          <w:tab w:val="left" w:pos="567"/>
        </w:tabs>
        <w:rPr>
          <w:noProof/>
          <w:sz w:val="22"/>
          <w:szCs w:val="22"/>
          <w:lang w:val="sk-SK" w:eastAsia="en-US"/>
        </w:rPr>
      </w:pPr>
    </w:p>
    <w:p w14:paraId="2D915C8B" w14:textId="77777777" w:rsidR="009C2A08" w:rsidRPr="003166D5" w:rsidRDefault="009C2A08" w:rsidP="009C2A08">
      <w:pPr>
        <w:tabs>
          <w:tab w:val="left" w:pos="567"/>
        </w:tabs>
        <w:rPr>
          <w:noProof/>
          <w:sz w:val="22"/>
          <w:szCs w:val="22"/>
          <w:lang w:val="sk-SK" w:eastAsia="en-US"/>
        </w:rPr>
      </w:pPr>
      <w:r w:rsidRPr="003166D5">
        <w:rPr>
          <w:b/>
          <w:noProof/>
          <w:sz w:val="22"/>
          <w:szCs w:val="22"/>
          <w:lang w:val="sk-SK" w:eastAsia="en-US"/>
        </w:rPr>
        <w:t>Pozorne si prečítajte celú písomnú informáciu predtým, ako začnete užívať tento liek, pretože obsahuje pre vás dôležité informácie.</w:t>
      </w:r>
    </w:p>
    <w:p w14:paraId="3C981A56" w14:textId="77777777" w:rsidR="009C2A08" w:rsidRPr="003166D5" w:rsidRDefault="009C2A08" w:rsidP="009C2A08">
      <w:pPr>
        <w:numPr>
          <w:ilvl w:val="0"/>
          <w:numId w:val="6"/>
        </w:numPr>
        <w:tabs>
          <w:tab w:val="clear" w:pos="720"/>
          <w:tab w:val="num" w:pos="567"/>
        </w:tabs>
        <w:overflowPunct w:val="0"/>
        <w:autoSpaceDE w:val="0"/>
        <w:autoSpaceDN w:val="0"/>
        <w:adjustRightInd w:val="0"/>
        <w:ind w:left="567" w:hanging="567"/>
        <w:textAlignment w:val="baseline"/>
        <w:rPr>
          <w:noProof/>
          <w:color w:val="000000"/>
          <w:sz w:val="22"/>
          <w:szCs w:val="22"/>
          <w:lang w:val="sk-SK" w:eastAsia="en-US"/>
        </w:rPr>
      </w:pPr>
      <w:r w:rsidRPr="003166D5">
        <w:rPr>
          <w:noProof/>
          <w:color w:val="000000"/>
          <w:sz w:val="22"/>
          <w:szCs w:val="22"/>
          <w:lang w:val="sk-SK" w:eastAsia="en-US"/>
        </w:rPr>
        <w:t>Túto písomnú informáciu si uschovajte. Možno bude potrebné, aby ste si ju znovu prečítali.</w:t>
      </w:r>
    </w:p>
    <w:p w14:paraId="323726EA" w14:textId="77777777" w:rsidR="009C2A08" w:rsidRPr="003166D5" w:rsidRDefault="009C2A08" w:rsidP="009C2A08">
      <w:pPr>
        <w:numPr>
          <w:ilvl w:val="0"/>
          <w:numId w:val="6"/>
        </w:numPr>
        <w:tabs>
          <w:tab w:val="clear" w:pos="720"/>
          <w:tab w:val="num" w:pos="567"/>
        </w:tabs>
        <w:overflowPunct w:val="0"/>
        <w:autoSpaceDE w:val="0"/>
        <w:autoSpaceDN w:val="0"/>
        <w:adjustRightInd w:val="0"/>
        <w:ind w:left="567" w:hanging="567"/>
        <w:textAlignment w:val="baseline"/>
        <w:rPr>
          <w:noProof/>
          <w:color w:val="000000"/>
          <w:sz w:val="22"/>
          <w:szCs w:val="22"/>
          <w:lang w:val="sk-SK" w:eastAsia="en-US"/>
        </w:rPr>
      </w:pPr>
      <w:r w:rsidRPr="003166D5">
        <w:rPr>
          <w:noProof/>
          <w:color w:val="000000"/>
          <w:sz w:val="22"/>
          <w:szCs w:val="22"/>
          <w:lang w:val="sk-SK" w:eastAsia="en-US"/>
        </w:rPr>
        <w:t>Ak máte akékoľvek ďalšie otázky, obráťte sa na svojho lekára alebo lekárnika.</w:t>
      </w:r>
    </w:p>
    <w:p w14:paraId="08DCB867" w14:textId="77777777" w:rsidR="009C2A08" w:rsidRPr="003166D5" w:rsidRDefault="009C2A08" w:rsidP="009C2A08">
      <w:pPr>
        <w:numPr>
          <w:ilvl w:val="0"/>
          <w:numId w:val="6"/>
        </w:numPr>
        <w:tabs>
          <w:tab w:val="num" w:pos="567"/>
        </w:tabs>
        <w:overflowPunct w:val="0"/>
        <w:autoSpaceDE w:val="0"/>
        <w:autoSpaceDN w:val="0"/>
        <w:adjustRightInd w:val="0"/>
        <w:ind w:left="567" w:hanging="567"/>
        <w:textAlignment w:val="baseline"/>
        <w:rPr>
          <w:noProof/>
          <w:sz w:val="22"/>
          <w:szCs w:val="22"/>
          <w:lang w:val="sk-SK" w:eastAsia="en-US"/>
        </w:rPr>
      </w:pPr>
      <w:r w:rsidRPr="003166D5">
        <w:rPr>
          <w:noProof/>
          <w:color w:val="000000"/>
          <w:sz w:val="22"/>
          <w:szCs w:val="22"/>
          <w:lang w:val="sk-SK" w:eastAsia="en-US"/>
        </w:rPr>
        <w:t>Tento liek bol predpísaný iba vám. Nedávajte ho nikomu inému. Môže mu uškodiť, dokonca aj</w:t>
      </w:r>
      <w:r w:rsidRPr="003166D5">
        <w:rPr>
          <w:noProof/>
          <w:sz w:val="22"/>
          <w:szCs w:val="22"/>
          <w:lang w:val="sk-SK" w:eastAsia="en-US"/>
        </w:rPr>
        <w:t xml:space="preserve"> vtedy, ak má rovnaké prejavy ochorenia ako vy.</w:t>
      </w:r>
    </w:p>
    <w:p w14:paraId="169AEF48" w14:textId="77777777" w:rsidR="009C2A08" w:rsidRPr="003166D5" w:rsidRDefault="009C2A08" w:rsidP="009C2A08">
      <w:pPr>
        <w:numPr>
          <w:ilvl w:val="0"/>
          <w:numId w:val="6"/>
        </w:numPr>
        <w:tabs>
          <w:tab w:val="num" w:pos="567"/>
        </w:tabs>
        <w:overflowPunct w:val="0"/>
        <w:autoSpaceDE w:val="0"/>
        <w:autoSpaceDN w:val="0"/>
        <w:adjustRightInd w:val="0"/>
        <w:ind w:left="567" w:hanging="567"/>
        <w:textAlignment w:val="baseline"/>
        <w:rPr>
          <w:noProof/>
          <w:sz w:val="22"/>
          <w:szCs w:val="22"/>
          <w:lang w:val="sk-SK" w:eastAsia="en-US"/>
        </w:rPr>
      </w:pPr>
      <w:r w:rsidRPr="003166D5">
        <w:rPr>
          <w:sz w:val="22"/>
          <w:szCs w:val="22"/>
          <w:lang w:val="sk-SK" w:eastAsia="en-US"/>
        </w:rPr>
        <w:t>Ak sa u vás vyskytne akýkoľvek vedľajší účinok, obráťte sa na svojho lekára alebo lekárnika. To sa týka aj akýchkoľvek vedľajších</w:t>
      </w:r>
      <w:r w:rsidRPr="003166D5">
        <w:rPr>
          <w:noProof/>
          <w:sz w:val="22"/>
          <w:szCs w:val="22"/>
          <w:lang w:val="sk-SK" w:eastAsia="en-US"/>
        </w:rPr>
        <w:t xml:space="preserve"> účinkov, ktoré nie sú uvedené v tejto písomnej informácii. Pozri časť 4.</w:t>
      </w:r>
    </w:p>
    <w:p w14:paraId="50DA68E8" w14:textId="77777777" w:rsidR="009C2A08" w:rsidRPr="003166D5" w:rsidRDefault="009C2A08" w:rsidP="009C2A08">
      <w:pPr>
        <w:tabs>
          <w:tab w:val="left" w:pos="567"/>
        </w:tabs>
        <w:rPr>
          <w:noProof/>
          <w:sz w:val="22"/>
          <w:szCs w:val="22"/>
          <w:lang w:val="sk-SK" w:eastAsia="en-US"/>
        </w:rPr>
      </w:pPr>
    </w:p>
    <w:p w14:paraId="65F77E9F" w14:textId="77777777" w:rsidR="009C2A08" w:rsidRPr="003166D5" w:rsidRDefault="009C2A08" w:rsidP="009C2A08">
      <w:pPr>
        <w:tabs>
          <w:tab w:val="left" w:pos="567"/>
        </w:tabs>
        <w:rPr>
          <w:noProof/>
          <w:sz w:val="22"/>
          <w:szCs w:val="22"/>
          <w:lang w:val="sk-SK" w:eastAsia="en-US"/>
        </w:rPr>
      </w:pPr>
      <w:r w:rsidRPr="003166D5">
        <w:rPr>
          <w:b/>
          <w:noProof/>
          <w:sz w:val="22"/>
          <w:szCs w:val="22"/>
          <w:lang w:val="sk-SK" w:eastAsia="en-US"/>
        </w:rPr>
        <w:t>V tejto písomnej informácii sa dozviete</w:t>
      </w:r>
      <w:r w:rsidRPr="003166D5">
        <w:rPr>
          <w:noProof/>
          <w:sz w:val="22"/>
          <w:szCs w:val="22"/>
          <w:lang w:val="sk-SK" w:eastAsia="en-US"/>
        </w:rPr>
        <w:t>:</w:t>
      </w:r>
    </w:p>
    <w:p w14:paraId="62C17AA4" w14:textId="77777777" w:rsidR="009C2A08" w:rsidRPr="003166D5" w:rsidRDefault="009C2A08" w:rsidP="009C2A08">
      <w:pPr>
        <w:tabs>
          <w:tab w:val="left" w:pos="567"/>
        </w:tabs>
        <w:rPr>
          <w:noProof/>
          <w:sz w:val="22"/>
          <w:szCs w:val="22"/>
          <w:lang w:val="sk-SK" w:eastAsia="en-US"/>
        </w:rPr>
      </w:pPr>
      <w:r w:rsidRPr="003166D5">
        <w:rPr>
          <w:noProof/>
          <w:sz w:val="22"/>
          <w:szCs w:val="22"/>
          <w:lang w:val="sk-SK" w:eastAsia="en-US"/>
        </w:rPr>
        <w:t>1.</w:t>
      </w:r>
      <w:r w:rsidRPr="003166D5">
        <w:rPr>
          <w:noProof/>
          <w:sz w:val="22"/>
          <w:szCs w:val="22"/>
          <w:lang w:val="sk-SK" w:eastAsia="en-US"/>
        </w:rPr>
        <w:tab/>
        <w:t>Čo je Z</w:t>
      </w:r>
      <w:r>
        <w:rPr>
          <w:noProof/>
          <w:sz w:val="22"/>
          <w:szCs w:val="22"/>
          <w:lang w:val="sk-SK" w:eastAsia="en-US"/>
        </w:rPr>
        <w:t>OPICLON</w:t>
      </w:r>
      <w:r w:rsidRPr="003166D5">
        <w:rPr>
          <w:noProof/>
          <w:sz w:val="22"/>
          <w:szCs w:val="22"/>
          <w:lang w:val="sk-SK" w:eastAsia="en-US"/>
        </w:rPr>
        <w:t xml:space="preserve"> 7,5–SL a na čo sa používa</w:t>
      </w:r>
    </w:p>
    <w:p w14:paraId="338AE076" w14:textId="77777777" w:rsidR="009C2A08" w:rsidRPr="003166D5" w:rsidRDefault="009C2A08" w:rsidP="009C2A08">
      <w:pPr>
        <w:tabs>
          <w:tab w:val="left" w:pos="567"/>
        </w:tabs>
        <w:rPr>
          <w:noProof/>
          <w:sz w:val="22"/>
          <w:szCs w:val="22"/>
          <w:lang w:val="sk-SK" w:eastAsia="en-US"/>
        </w:rPr>
      </w:pPr>
      <w:r w:rsidRPr="003166D5">
        <w:rPr>
          <w:noProof/>
          <w:sz w:val="22"/>
          <w:szCs w:val="22"/>
          <w:lang w:val="sk-SK" w:eastAsia="en-US"/>
        </w:rPr>
        <w:t>2.</w:t>
      </w:r>
      <w:r w:rsidRPr="003166D5">
        <w:rPr>
          <w:noProof/>
          <w:sz w:val="22"/>
          <w:szCs w:val="22"/>
          <w:lang w:val="sk-SK" w:eastAsia="en-US"/>
        </w:rPr>
        <w:tab/>
        <w:t>Čo potrebujete vedieť predtým, ako užijete Z</w:t>
      </w:r>
      <w:r>
        <w:rPr>
          <w:noProof/>
          <w:sz w:val="22"/>
          <w:szCs w:val="22"/>
          <w:lang w:val="sk-SK" w:eastAsia="en-US"/>
        </w:rPr>
        <w:t>OPICLON</w:t>
      </w:r>
      <w:r w:rsidRPr="003166D5">
        <w:rPr>
          <w:noProof/>
          <w:sz w:val="22"/>
          <w:szCs w:val="22"/>
          <w:lang w:val="sk-SK" w:eastAsia="en-US"/>
        </w:rPr>
        <w:t xml:space="preserve"> 7,5-SL</w:t>
      </w:r>
    </w:p>
    <w:p w14:paraId="71D1E482" w14:textId="77777777" w:rsidR="009C2A08" w:rsidRPr="003166D5" w:rsidRDefault="009C2A08" w:rsidP="009C2A08">
      <w:pPr>
        <w:tabs>
          <w:tab w:val="left" w:pos="567"/>
        </w:tabs>
        <w:rPr>
          <w:noProof/>
          <w:sz w:val="22"/>
          <w:szCs w:val="22"/>
          <w:lang w:val="sk-SK" w:eastAsia="en-US"/>
        </w:rPr>
      </w:pPr>
      <w:r w:rsidRPr="003166D5">
        <w:rPr>
          <w:noProof/>
          <w:sz w:val="22"/>
          <w:szCs w:val="22"/>
          <w:lang w:val="sk-SK" w:eastAsia="en-US"/>
        </w:rPr>
        <w:t>3.</w:t>
      </w:r>
      <w:r w:rsidRPr="003166D5">
        <w:rPr>
          <w:noProof/>
          <w:sz w:val="22"/>
          <w:szCs w:val="22"/>
          <w:lang w:val="sk-SK" w:eastAsia="en-US"/>
        </w:rPr>
        <w:tab/>
        <w:t>Ako užívať Z</w:t>
      </w:r>
      <w:r w:rsidRPr="00587CDE">
        <w:rPr>
          <w:noProof/>
          <w:sz w:val="22"/>
          <w:szCs w:val="22"/>
          <w:lang w:val="sk-SK" w:eastAsia="en-US"/>
        </w:rPr>
        <w:t>OPICLON</w:t>
      </w:r>
      <w:r>
        <w:rPr>
          <w:noProof/>
          <w:sz w:val="22"/>
          <w:szCs w:val="22"/>
          <w:lang w:val="sk-SK" w:eastAsia="en-US"/>
        </w:rPr>
        <w:t xml:space="preserve"> </w:t>
      </w:r>
      <w:r w:rsidRPr="003166D5">
        <w:rPr>
          <w:sz w:val="22"/>
          <w:szCs w:val="22"/>
        </w:rPr>
        <w:t>7,5-SL</w:t>
      </w:r>
    </w:p>
    <w:p w14:paraId="1C3840AC" w14:textId="77777777" w:rsidR="009C2A08" w:rsidRPr="003166D5" w:rsidRDefault="009C2A08" w:rsidP="009C2A08">
      <w:pPr>
        <w:tabs>
          <w:tab w:val="left" w:pos="567"/>
        </w:tabs>
        <w:rPr>
          <w:noProof/>
          <w:sz w:val="22"/>
          <w:szCs w:val="22"/>
          <w:lang w:val="sk-SK" w:eastAsia="en-US"/>
        </w:rPr>
      </w:pPr>
      <w:r w:rsidRPr="003166D5">
        <w:rPr>
          <w:noProof/>
          <w:sz w:val="22"/>
          <w:szCs w:val="22"/>
          <w:lang w:val="sk-SK" w:eastAsia="en-US"/>
        </w:rPr>
        <w:t>4.</w:t>
      </w:r>
      <w:r w:rsidRPr="003166D5">
        <w:rPr>
          <w:noProof/>
          <w:sz w:val="22"/>
          <w:szCs w:val="22"/>
          <w:lang w:val="sk-SK" w:eastAsia="en-US"/>
        </w:rPr>
        <w:tab/>
        <w:t>Možné vedľajšie účinky</w:t>
      </w:r>
    </w:p>
    <w:p w14:paraId="3515BA43" w14:textId="77777777" w:rsidR="009C2A08" w:rsidRPr="003166D5" w:rsidRDefault="009C2A08" w:rsidP="009C2A08">
      <w:pPr>
        <w:tabs>
          <w:tab w:val="left" w:pos="567"/>
        </w:tabs>
        <w:rPr>
          <w:noProof/>
          <w:sz w:val="22"/>
          <w:szCs w:val="22"/>
          <w:lang w:val="sk-SK" w:eastAsia="en-US"/>
        </w:rPr>
      </w:pPr>
      <w:r w:rsidRPr="003166D5">
        <w:rPr>
          <w:noProof/>
          <w:sz w:val="22"/>
          <w:szCs w:val="22"/>
          <w:lang w:val="sk-SK" w:eastAsia="en-US"/>
        </w:rPr>
        <w:t>5</w:t>
      </w:r>
      <w:r w:rsidRPr="003166D5">
        <w:rPr>
          <w:noProof/>
          <w:sz w:val="22"/>
          <w:szCs w:val="22"/>
          <w:lang w:val="sk-SK" w:eastAsia="en-US"/>
        </w:rPr>
        <w:tab/>
        <w:t>Ako uchovávať Z</w:t>
      </w:r>
      <w:r w:rsidRPr="00587CDE">
        <w:rPr>
          <w:noProof/>
          <w:sz w:val="22"/>
          <w:szCs w:val="22"/>
          <w:lang w:val="sk-SK" w:eastAsia="en-US"/>
        </w:rPr>
        <w:t>OPICLON</w:t>
      </w:r>
      <w:r w:rsidRPr="003166D5">
        <w:rPr>
          <w:noProof/>
          <w:sz w:val="22"/>
          <w:szCs w:val="22"/>
          <w:lang w:val="sk-SK" w:eastAsia="en-US"/>
        </w:rPr>
        <w:t xml:space="preserve"> 7,5-SL   </w:t>
      </w:r>
    </w:p>
    <w:p w14:paraId="1D976386" w14:textId="77777777" w:rsidR="009C2A08" w:rsidRPr="003166D5" w:rsidRDefault="009C2A08" w:rsidP="009C2A08">
      <w:pPr>
        <w:tabs>
          <w:tab w:val="left" w:pos="567"/>
        </w:tabs>
        <w:rPr>
          <w:noProof/>
          <w:sz w:val="22"/>
          <w:szCs w:val="22"/>
          <w:lang w:val="sk-SK" w:eastAsia="en-US"/>
        </w:rPr>
      </w:pPr>
      <w:r w:rsidRPr="003166D5">
        <w:rPr>
          <w:noProof/>
          <w:sz w:val="22"/>
          <w:szCs w:val="22"/>
          <w:lang w:val="sk-SK" w:eastAsia="en-US"/>
        </w:rPr>
        <w:t>6.</w:t>
      </w:r>
      <w:r w:rsidRPr="003166D5">
        <w:rPr>
          <w:noProof/>
          <w:sz w:val="22"/>
          <w:szCs w:val="22"/>
          <w:lang w:val="sk-SK" w:eastAsia="en-US"/>
        </w:rPr>
        <w:tab/>
        <w:t>Obsah balenia a ďalšie informácie</w:t>
      </w:r>
    </w:p>
    <w:p w14:paraId="53D1D496" w14:textId="77777777" w:rsidR="009C2A08" w:rsidRPr="003166D5" w:rsidRDefault="009C2A08" w:rsidP="009C2A08">
      <w:pPr>
        <w:tabs>
          <w:tab w:val="left" w:pos="567"/>
        </w:tabs>
        <w:rPr>
          <w:noProof/>
          <w:sz w:val="22"/>
          <w:szCs w:val="22"/>
          <w:lang w:val="sk-SK" w:eastAsia="en-US"/>
        </w:rPr>
      </w:pPr>
    </w:p>
    <w:p w14:paraId="33D54E38" w14:textId="77777777" w:rsidR="009C2A08" w:rsidRPr="003166D5" w:rsidRDefault="009C2A08" w:rsidP="009C2A08">
      <w:pPr>
        <w:tabs>
          <w:tab w:val="left" w:pos="567"/>
        </w:tabs>
        <w:rPr>
          <w:noProof/>
          <w:sz w:val="22"/>
          <w:szCs w:val="22"/>
          <w:lang w:val="sk-SK" w:eastAsia="en-US"/>
        </w:rPr>
      </w:pPr>
    </w:p>
    <w:p w14:paraId="19267803" w14:textId="77777777" w:rsidR="009C2A08" w:rsidRPr="003166D5" w:rsidRDefault="009C2A08" w:rsidP="009C2A08">
      <w:pPr>
        <w:tabs>
          <w:tab w:val="left" w:pos="567"/>
        </w:tabs>
        <w:rPr>
          <w:noProof/>
          <w:sz w:val="22"/>
          <w:szCs w:val="22"/>
          <w:lang w:val="sk-SK" w:eastAsia="en-US"/>
        </w:rPr>
      </w:pPr>
      <w:r w:rsidRPr="003166D5">
        <w:rPr>
          <w:b/>
          <w:noProof/>
          <w:sz w:val="22"/>
          <w:szCs w:val="22"/>
          <w:lang w:val="sk-SK" w:eastAsia="en-US"/>
        </w:rPr>
        <w:t>1.</w:t>
      </w:r>
      <w:r w:rsidRPr="003166D5">
        <w:rPr>
          <w:b/>
          <w:noProof/>
          <w:sz w:val="22"/>
          <w:szCs w:val="22"/>
          <w:lang w:val="sk-SK" w:eastAsia="en-US"/>
        </w:rPr>
        <w:tab/>
        <w:t>Čo je Z</w:t>
      </w:r>
      <w:r w:rsidRPr="00587CDE">
        <w:rPr>
          <w:b/>
          <w:noProof/>
          <w:sz w:val="22"/>
          <w:szCs w:val="22"/>
          <w:lang w:val="sk-SK" w:eastAsia="en-US"/>
        </w:rPr>
        <w:t>OPICLON</w:t>
      </w:r>
      <w:r w:rsidRPr="003166D5">
        <w:rPr>
          <w:b/>
          <w:noProof/>
          <w:sz w:val="22"/>
          <w:szCs w:val="22"/>
          <w:lang w:val="sk-SK" w:eastAsia="en-US"/>
        </w:rPr>
        <w:t xml:space="preserve"> 7,5-SL a na čo sa používa</w:t>
      </w:r>
    </w:p>
    <w:p w14:paraId="73D6D15F" w14:textId="77777777" w:rsidR="009C2A08" w:rsidRPr="003166D5" w:rsidRDefault="009C2A08" w:rsidP="009C2A08">
      <w:pPr>
        <w:tabs>
          <w:tab w:val="left" w:pos="567"/>
        </w:tabs>
        <w:rPr>
          <w:noProof/>
          <w:sz w:val="22"/>
          <w:szCs w:val="22"/>
          <w:lang w:val="sk-SK" w:eastAsia="en-US"/>
        </w:rPr>
      </w:pPr>
    </w:p>
    <w:p w14:paraId="132B11E4" w14:textId="77777777" w:rsidR="009C2A08" w:rsidRPr="003166D5" w:rsidRDefault="009C2A08" w:rsidP="009C2A08">
      <w:pPr>
        <w:overflowPunct w:val="0"/>
        <w:autoSpaceDE w:val="0"/>
        <w:autoSpaceDN w:val="0"/>
        <w:adjustRightInd w:val="0"/>
        <w:textAlignment w:val="baseline"/>
        <w:rPr>
          <w:sz w:val="22"/>
          <w:szCs w:val="22"/>
        </w:rPr>
      </w:pPr>
      <w:r w:rsidRPr="003166D5">
        <w:rPr>
          <w:sz w:val="22"/>
          <w:szCs w:val="22"/>
        </w:rPr>
        <w:t>Z</w:t>
      </w:r>
      <w:r w:rsidRPr="00587CDE">
        <w:rPr>
          <w:sz w:val="22"/>
          <w:szCs w:val="22"/>
        </w:rPr>
        <w:t>OPICLON</w:t>
      </w:r>
      <w:r w:rsidRPr="003166D5">
        <w:rPr>
          <w:sz w:val="22"/>
          <w:szCs w:val="22"/>
        </w:rPr>
        <w:t xml:space="preserve"> </w:t>
      </w:r>
      <w:proofErr w:type="gramStart"/>
      <w:r w:rsidRPr="003166D5">
        <w:rPr>
          <w:sz w:val="22"/>
          <w:szCs w:val="22"/>
        </w:rPr>
        <w:t>7,5</w:t>
      </w:r>
      <w:proofErr w:type="gramEnd"/>
      <w:r w:rsidRPr="003166D5">
        <w:rPr>
          <w:sz w:val="22"/>
          <w:szCs w:val="22"/>
        </w:rPr>
        <w:t>–</w:t>
      </w:r>
      <w:proofErr w:type="gramStart"/>
      <w:r w:rsidRPr="003166D5">
        <w:rPr>
          <w:sz w:val="22"/>
          <w:szCs w:val="22"/>
        </w:rPr>
        <w:t>SL</w:t>
      </w:r>
      <w:proofErr w:type="gramEnd"/>
      <w:r w:rsidRPr="003166D5">
        <w:rPr>
          <w:sz w:val="22"/>
          <w:szCs w:val="22"/>
        </w:rPr>
        <w:t xml:space="preserve"> </w:t>
      </w:r>
      <w:proofErr w:type="spellStart"/>
      <w:r w:rsidRPr="003166D5">
        <w:rPr>
          <w:sz w:val="22"/>
          <w:szCs w:val="22"/>
        </w:rPr>
        <w:t>patrí</w:t>
      </w:r>
      <w:proofErr w:type="spellEnd"/>
      <w:r w:rsidRPr="003166D5">
        <w:rPr>
          <w:sz w:val="22"/>
          <w:szCs w:val="22"/>
        </w:rPr>
        <w:t xml:space="preserve"> do skupiny </w:t>
      </w:r>
      <w:proofErr w:type="spellStart"/>
      <w:r w:rsidRPr="003166D5">
        <w:rPr>
          <w:sz w:val="22"/>
          <w:szCs w:val="22"/>
        </w:rPr>
        <w:t>liekov</w:t>
      </w:r>
      <w:proofErr w:type="spellEnd"/>
      <w:r w:rsidRPr="003166D5">
        <w:rPr>
          <w:sz w:val="22"/>
          <w:szCs w:val="22"/>
        </w:rPr>
        <w:t xml:space="preserve"> nazývaných </w:t>
      </w:r>
      <w:proofErr w:type="spellStart"/>
      <w:r w:rsidRPr="003166D5">
        <w:rPr>
          <w:sz w:val="22"/>
          <w:szCs w:val="22"/>
        </w:rPr>
        <w:t>hypnotiká</w:t>
      </w:r>
      <w:proofErr w:type="spellEnd"/>
      <w:r w:rsidRPr="003166D5">
        <w:rPr>
          <w:sz w:val="22"/>
          <w:szCs w:val="22"/>
        </w:rPr>
        <w:t xml:space="preserve"> (látky </w:t>
      </w:r>
      <w:proofErr w:type="spellStart"/>
      <w:r w:rsidRPr="003166D5">
        <w:rPr>
          <w:sz w:val="22"/>
          <w:szCs w:val="22"/>
        </w:rPr>
        <w:t>vyvolávajúce</w:t>
      </w:r>
      <w:proofErr w:type="spellEnd"/>
      <w:r w:rsidRPr="003166D5">
        <w:rPr>
          <w:sz w:val="22"/>
          <w:szCs w:val="22"/>
        </w:rPr>
        <w:t xml:space="preserve"> </w:t>
      </w:r>
      <w:proofErr w:type="spellStart"/>
      <w:r w:rsidRPr="003166D5">
        <w:rPr>
          <w:sz w:val="22"/>
          <w:szCs w:val="22"/>
        </w:rPr>
        <w:t>útlm</w:t>
      </w:r>
      <w:proofErr w:type="spellEnd"/>
      <w:r w:rsidRPr="003166D5">
        <w:rPr>
          <w:sz w:val="22"/>
          <w:szCs w:val="22"/>
        </w:rPr>
        <w:t xml:space="preserve"> </w:t>
      </w:r>
      <w:proofErr w:type="spellStart"/>
      <w:r w:rsidRPr="003166D5">
        <w:rPr>
          <w:sz w:val="22"/>
          <w:szCs w:val="22"/>
        </w:rPr>
        <w:t>centrálnej</w:t>
      </w:r>
      <w:proofErr w:type="spellEnd"/>
      <w:r w:rsidRPr="003166D5">
        <w:rPr>
          <w:sz w:val="22"/>
          <w:szCs w:val="22"/>
        </w:rPr>
        <w:t xml:space="preserve"> </w:t>
      </w:r>
      <w:proofErr w:type="spellStart"/>
      <w:r w:rsidRPr="003166D5">
        <w:rPr>
          <w:sz w:val="22"/>
          <w:szCs w:val="22"/>
        </w:rPr>
        <w:t>nervovej</w:t>
      </w:r>
      <w:proofErr w:type="spellEnd"/>
      <w:r w:rsidRPr="003166D5">
        <w:rPr>
          <w:sz w:val="22"/>
          <w:szCs w:val="22"/>
        </w:rPr>
        <w:t xml:space="preserve"> </w:t>
      </w:r>
      <w:proofErr w:type="spellStart"/>
      <w:r w:rsidRPr="003166D5">
        <w:rPr>
          <w:sz w:val="22"/>
          <w:szCs w:val="22"/>
        </w:rPr>
        <w:t>sústavy</w:t>
      </w:r>
      <w:proofErr w:type="spellEnd"/>
      <w:r w:rsidRPr="003166D5">
        <w:rPr>
          <w:sz w:val="22"/>
          <w:szCs w:val="22"/>
        </w:rPr>
        <w:t xml:space="preserve"> a </w:t>
      </w:r>
      <w:proofErr w:type="spellStart"/>
      <w:r w:rsidRPr="003166D5">
        <w:rPr>
          <w:sz w:val="22"/>
          <w:szCs w:val="22"/>
        </w:rPr>
        <w:t>navodzujúce</w:t>
      </w:r>
      <w:proofErr w:type="spellEnd"/>
      <w:r w:rsidRPr="003166D5">
        <w:rPr>
          <w:sz w:val="22"/>
          <w:szCs w:val="22"/>
        </w:rPr>
        <w:t xml:space="preserve"> </w:t>
      </w:r>
      <w:proofErr w:type="spellStart"/>
      <w:r w:rsidRPr="003166D5">
        <w:rPr>
          <w:sz w:val="22"/>
          <w:szCs w:val="22"/>
        </w:rPr>
        <w:t>spánok</w:t>
      </w:r>
      <w:proofErr w:type="spellEnd"/>
      <w:r w:rsidRPr="003166D5">
        <w:rPr>
          <w:sz w:val="22"/>
          <w:szCs w:val="22"/>
        </w:rPr>
        <w:t>).</w:t>
      </w:r>
    </w:p>
    <w:p w14:paraId="765A0C5A" w14:textId="77777777" w:rsidR="009C2A08" w:rsidRPr="003166D5" w:rsidRDefault="009C2A08" w:rsidP="009C2A08">
      <w:pPr>
        <w:overflowPunct w:val="0"/>
        <w:autoSpaceDE w:val="0"/>
        <w:autoSpaceDN w:val="0"/>
        <w:adjustRightInd w:val="0"/>
        <w:textAlignment w:val="baseline"/>
        <w:rPr>
          <w:sz w:val="22"/>
          <w:szCs w:val="22"/>
        </w:rPr>
      </w:pPr>
    </w:p>
    <w:p w14:paraId="7798BF32" w14:textId="77777777" w:rsidR="009C2A08" w:rsidRPr="00091A9D" w:rsidRDefault="009C2A08" w:rsidP="009C2A08">
      <w:pPr>
        <w:overflowPunct w:val="0"/>
        <w:autoSpaceDE w:val="0"/>
        <w:autoSpaceDN w:val="0"/>
        <w:adjustRightInd w:val="0"/>
        <w:textAlignment w:val="baseline"/>
        <w:rPr>
          <w:sz w:val="22"/>
          <w:szCs w:val="22"/>
        </w:rPr>
      </w:pPr>
      <w:proofErr w:type="spellStart"/>
      <w:r w:rsidRPr="00091A9D">
        <w:rPr>
          <w:sz w:val="22"/>
          <w:szCs w:val="22"/>
        </w:rPr>
        <w:t>Zopiklón</w:t>
      </w:r>
      <w:proofErr w:type="spellEnd"/>
      <w:r w:rsidRPr="00091A9D">
        <w:rPr>
          <w:sz w:val="22"/>
          <w:szCs w:val="22"/>
        </w:rPr>
        <w:t xml:space="preserve"> (</w:t>
      </w:r>
      <w:proofErr w:type="spellStart"/>
      <w:r w:rsidRPr="00091A9D">
        <w:rPr>
          <w:sz w:val="22"/>
          <w:szCs w:val="22"/>
        </w:rPr>
        <w:t>liečivo</w:t>
      </w:r>
      <w:proofErr w:type="spellEnd"/>
      <w:r w:rsidRPr="00091A9D">
        <w:rPr>
          <w:sz w:val="22"/>
          <w:szCs w:val="22"/>
        </w:rPr>
        <w:t xml:space="preserve"> </w:t>
      </w:r>
      <w:proofErr w:type="spellStart"/>
      <w:r w:rsidRPr="00091A9D">
        <w:rPr>
          <w:sz w:val="22"/>
          <w:szCs w:val="22"/>
        </w:rPr>
        <w:t>lieku</w:t>
      </w:r>
      <w:proofErr w:type="spellEnd"/>
      <w:r w:rsidRPr="00091A9D">
        <w:rPr>
          <w:sz w:val="22"/>
          <w:szCs w:val="22"/>
        </w:rPr>
        <w:t xml:space="preserve"> Z</w:t>
      </w:r>
      <w:r w:rsidRPr="00587CDE">
        <w:rPr>
          <w:sz w:val="22"/>
          <w:szCs w:val="22"/>
        </w:rPr>
        <w:t>OPICLON</w:t>
      </w:r>
      <w:r w:rsidRPr="00091A9D">
        <w:rPr>
          <w:sz w:val="22"/>
          <w:szCs w:val="22"/>
        </w:rPr>
        <w:t xml:space="preserve"> </w:t>
      </w:r>
      <w:proofErr w:type="gramStart"/>
      <w:r w:rsidRPr="00091A9D">
        <w:rPr>
          <w:sz w:val="22"/>
          <w:szCs w:val="22"/>
        </w:rPr>
        <w:t>7,5</w:t>
      </w:r>
      <w:proofErr w:type="gramEnd"/>
      <w:r w:rsidRPr="00091A9D">
        <w:rPr>
          <w:sz w:val="22"/>
          <w:szCs w:val="22"/>
        </w:rPr>
        <w:t>–</w:t>
      </w:r>
      <w:proofErr w:type="gramStart"/>
      <w:r w:rsidRPr="00091A9D">
        <w:rPr>
          <w:sz w:val="22"/>
          <w:szCs w:val="22"/>
        </w:rPr>
        <w:t>SL</w:t>
      </w:r>
      <w:proofErr w:type="gramEnd"/>
      <w:r w:rsidRPr="00091A9D">
        <w:rPr>
          <w:sz w:val="22"/>
          <w:szCs w:val="22"/>
        </w:rPr>
        <w:t xml:space="preserve">) </w:t>
      </w:r>
      <w:proofErr w:type="spellStart"/>
      <w:r w:rsidRPr="00091A9D">
        <w:rPr>
          <w:sz w:val="22"/>
          <w:szCs w:val="22"/>
        </w:rPr>
        <w:t>sa</w:t>
      </w:r>
      <w:proofErr w:type="spellEnd"/>
      <w:r w:rsidRPr="00091A9D">
        <w:rPr>
          <w:sz w:val="22"/>
          <w:szCs w:val="22"/>
        </w:rPr>
        <w:t xml:space="preserve"> </w:t>
      </w:r>
      <w:proofErr w:type="spellStart"/>
      <w:r w:rsidRPr="00091A9D">
        <w:rPr>
          <w:sz w:val="22"/>
          <w:szCs w:val="22"/>
        </w:rPr>
        <w:t>používa</w:t>
      </w:r>
      <w:proofErr w:type="spellEnd"/>
      <w:r w:rsidRPr="00091A9D">
        <w:rPr>
          <w:sz w:val="22"/>
          <w:szCs w:val="22"/>
        </w:rPr>
        <w:t xml:space="preserve"> na </w:t>
      </w:r>
      <w:proofErr w:type="spellStart"/>
      <w:r w:rsidRPr="00091A9D">
        <w:rPr>
          <w:sz w:val="22"/>
          <w:szCs w:val="22"/>
        </w:rPr>
        <w:t>krátkodobú</w:t>
      </w:r>
      <w:proofErr w:type="spellEnd"/>
      <w:r w:rsidRPr="00091A9D">
        <w:rPr>
          <w:sz w:val="22"/>
          <w:szCs w:val="22"/>
        </w:rPr>
        <w:t xml:space="preserve"> </w:t>
      </w:r>
      <w:proofErr w:type="spellStart"/>
      <w:r w:rsidRPr="00091A9D">
        <w:rPr>
          <w:sz w:val="22"/>
          <w:szCs w:val="22"/>
        </w:rPr>
        <w:t>liečbu</w:t>
      </w:r>
      <w:proofErr w:type="spellEnd"/>
      <w:r w:rsidRPr="00091A9D">
        <w:rPr>
          <w:sz w:val="22"/>
          <w:szCs w:val="22"/>
        </w:rPr>
        <w:t xml:space="preserve"> nespavosti u </w:t>
      </w:r>
      <w:proofErr w:type="spellStart"/>
      <w:r w:rsidRPr="00091A9D">
        <w:rPr>
          <w:sz w:val="22"/>
          <w:szCs w:val="22"/>
        </w:rPr>
        <w:t>dospelých</w:t>
      </w:r>
      <w:proofErr w:type="spellEnd"/>
      <w:r w:rsidRPr="00091A9D">
        <w:rPr>
          <w:sz w:val="22"/>
          <w:szCs w:val="22"/>
        </w:rPr>
        <w:t>.</w:t>
      </w:r>
    </w:p>
    <w:p w14:paraId="39EBCD96" w14:textId="77777777" w:rsidR="009C2A08" w:rsidRPr="00091A9D" w:rsidRDefault="009C2A08" w:rsidP="009C2A08">
      <w:pPr>
        <w:overflowPunct w:val="0"/>
        <w:autoSpaceDE w:val="0"/>
        <w:autoSpaceDN w:val="0"/>
        <w:adjustRightInd w:val="0"/>
        <w:textAlignment w:val="baseline"/>
        <w:rPr>
          <w:sz w:val="22"/>
          <w:szCs w:val="22"/>
        </w:rPr>
      </w:pPr>
    </w:p>
    <w:p w14:paraId="263AC70A" w14:textId="77777777" w:rsidR="009C2A08" w:rsidRPr="00283F02" w:rsidRDefault="009C2A08" w:rsidP="009C2A08">
      <w:pPr>
        <w:overflowPunct w:val="0"/>
        <w:autoSpaceDE w:val="0"/>
        <w:autoSpaceDN w:val="0"/>
        <w:adjustRightInd w:val="0"/>
        <w:textAlignment w:val="baseline"/>
        <w:rPr>
          <w:sz w:val="22"/>
          <w:szCs w:val="22"/>
        </w:rPr>
      </w:pPr>
      <w:proofErr w:type="spellStart"/>
      <w:r w:rsidRPr="00091A9D">
        <w:rPr>
          <w:sz w:val="22"/>
          <w:szCs w:val="22"/>
        </w:rPr>
        <w:t>Zopiklón</w:t>
      </w:r>
      <w:proofErr w:type="spellEnd"/>
      <w:r w:rsidRPr="00091A9D">
        <w:rPr>
          <w:sz w:val="22"/>
          <w:szCs w:val="22"/>
        </w:rPr>
        <w:t xml:space="preserve"> </w:t>
      </w:r>
      <w:proofErr w:type="spellStart"/>
      <w:r w:rsidRPr="00091A9D">
        <w:rPr>
          <w:sz w:val="22"/>
          <w:szCs w:val="22"/>
        </w:rPr>
        <w:t>sa</w:t>
      </w:r>
      <w:proofErr w:type="spellEnd"/>
      <w:r w:rsidRPr="00091A9D">
        <w:rPr>
          <w:sz w:val="22"/>
          <w:szCs w:val="22"/>
        </w:rPr>
        <w:t xml:space="preserve"> však nemá </w:t>
      </w:r>
      <w:proofErr w:type="spellStart"/>
      <w:r w:rsidRPr="00091A9D">
        <w:rPr>
          <w:sz w:val="22"/>
          <w:szCs w:val="22"/>
        </w:rPr>
        <w:t>užívať</w:t>
      </w:r>
      <w:proofErr w:type="spellEnd"/>
      <w:r w:rsidRPr="00091A9D">
        <w:rPr>
          <w:sz w:val="22"/>
          <w:szCs w:val="22"/>
        </w:rPr>
        <w:t xml:space="preserve"> </w:t>
      </w:r>
      <w:proofErr w:type="spellStart"/>
      <w:r w:rsidRPr="00091A9D">
        <w:rPr>
          <w:sz w:val="22"/>
          <w:szCs w:val="22"/>
        </w:rPr>
        <w:t>každodenne</w:t>
      </w:r>
      <w:proofErr w:type="spellEnd"/>
      <w:r w:rsidRPr="00091A9D">
        <w:rPr>
          <w:sz w:val="22"/>
          <w:szCs w:val="22"/>
        </w:rPr>
        <w:t xml:space="preserve"> po </w:t>
      </w:r>
      <w:proofErr w:type="spellStart"/>
      <w:r w:rsidRPr="00091A9D">
        <w:rPr>
          <w:sz w:val="22"/>
          <w:szCs w:val="22"/>
        </w:rPr>
        <w:t>dlhý</w:t>
      </w:r>
      <w:proofErr w:type="spellEnd"/>
      <w:r w:rsidRPr="00091A9D">
        <w:rPr>
          <w:sz w:val="22"/>
          <w:szCs w:val="22"/>
        </w:rPr>
        <w:t xml:space="preserve"> čas. </w:t>
      </w:r>
      <w:proofErr w:type="spellStart"/>
      <w:r w:rsidRPr="00091A9D">
        <w:rPr>
          <w:sz w:val="22"/>
          <w:szCs w:val="22"/>
        </w:rPr>
        <w:t>Liečba</w:t>
      </w:r>
      <w:proofErr w:type="spellEnd"/>
      <w:r w:rsidRPr="00091A9D">
        <w:rPr>
          <w:sz w:val="22"/>
          <w:szCs w:val="22"/>
        </w:rPr>
        <w:t xml:space="preserve"> má byť </w:t>
      </w:r>
      <w:proofErr w:type="spellStart"/>
      <w:r w:rsidRPr="00091A9D">
        <w:rPr>
          <w:sz w:val="22"/>
          <w:szCs w:val="22"/>
        </w:rPr>
        <w:t>čo</w:t>
      </w:r>
      <w:proofErr w:type="spellEnd"/>
      <w:r w:rsidRPr="00091A9D">
        <w:rPr>
          <w:sz w:val="22"/>
          <w:szCs w:val="22"/>
        </w:rPr>
        <w:t xml:space="preserve"> </w:t>
      </w:r>
      <w:proofErr w:type="spellStart"/>
      <w:r w:rsidRPr="00091A9D">
        <w:rPr>
          <w:sz w:val="22"/>
          <w:szCs w:val="22"/>
        </w:rPr>
        <w:t>najkratšia</w:t>
      </w:r>
      <w:proofErr w:type="spellEnd"/>
      <w:r w:rsidRPr="00091A9D">
        <w:rPr>
          <w:sz w:val="22"/>
          <w:szCs w:val="22"/>
        </w:rPr>
        <w:t xml:space="preserve"> </w:t>
      </w:r>
      <w:proofErr w:type="spellStart"/>
      <w:r w:rsidRPr="00091A9D">
        <w:rPr>
          <w:sz w:val="22"/>
          <w:szCs w:val="22"/>
        </w:rPr>
        <w:t>pretože</w:t>
      </w:r>
      <w:proofErr w:type="spellEnd"/>
      <w:r w:rsidRPr="00091A9D">
        <w:rPr>
          <w:sz w:val="22"/>
          <w:szCs w:val="22"/>
        </w:rPr>
        <w:t xml:space="preserve"> riziko závislosti </w:t>
      </w:r>
      <w:proofErr w:type="spellStart"/>
      <w:r w:rsidRPr="00091A9D">
        <w:rPr>
          <w:sz w:val="22"/>
          <w:szCs w:val="22"/>
        </w:rPr>
        <w:t>sa</w:t>
      </w:r>
      <w:proofErr w:type="spellEnd"/>
      <w:r w:rsidRPr="00091A9D">
        <w:rPr>
          <w:sz w:val="22"/>
          <w:szCs w:val="22"/>
        </w:rPr>
        <w:t xml:space="preserve"> zvyšuje s </w:t>
      </w:r>
      <w:proofErr w:type="spellStart"/>
      <w:r w:rsidRPr="00091A9D">
        <w:rPr>
          <w:sz w:val="22"/>
          <w:szCs w:val="22"/>
        </w:rPr>
        <w:t>dĺžkou</w:t>
      </w:r>
      <w:proofErr w:type="spellEnd"/>
      <w:r w:rsidRPr="00091A9D">
        <w:rPr>
          <w:sz w:val="22"/>
          <w:szCs w:val="22"/>
        </w:rPr>
        <w:t xml:space="preserve"> </w:t>
      </w:r>
      <w:proofErr w:type="spellStart"/>
      <w:r w:rsidRPr="00091A9D">
        <w:rPr>
          <w:sz w:val="22"/>
          <w:szCs w:val="22"/>
        </w:rPr>
        <w:t>liečby.Ak</w:t>
      </w:r>
      <w:proofErr w:type="spellEnd"/>
      <w:r w:rsidRPr="00091A9D">
        <w:rPr>
          <w:sz w:val="22"/>
          <w:szCs w:val="22"/>
        </w:rPr>
        <w:t xml:space="preserve"> </w:t>
      </w:r>
      <w:proofErr w:type="spellStart"/>
      <w:r w:rsidRPr="00091A9D">
        <w:rPr>
          <w:sz w:val="22"/>
          <w:szCs w:val="22"/>
        </w:rPr>
        <w:t>lekár</w:t>
      </w:r>
      <w:proofErr w:type="spellEnd"/>
      <w:r w:rsidRPr="00091A9D">
        <w:rPr>
          <w:sz w:val="22"/>
          <w:szCs w:val="22"/>
        </w:rPr>
        <w:t xml:space="preserve"> neurčí </w:t>
      </w:r>
      <w:proofErr w:type="spellStart"/>
      <w:r w:rsidRPr="00091A9D">
        <w:rPr>
          <w:sz w:val="22"/>
          <w:szCs w:val="22"/>
        </w:rPr>
        <w:t>inak</w:t>
      </w:r>
      <w:proofErr w:type="spellEnd"/>
      <w:r w:rsidRPr="00091A9D">
        <w:rPr>
          <w:sz w:val="22"/>
          <w:szCs w:val="22"/>
        </w:rPr>
        <w:t xml:space="preserve">, </w:t>
      </w:r>
      <w:proofErr w:type="spellStart"/>
      <w:r w:rsidRPr="00091A9D">
        <w:rPr>
          <w:sz w:val="22"/>
          <w:szCs w:val="22"/>
        </w:rPr>
        <w:t>liek</w:t>
      </w:r>
      <w:proofErr w:type="spellEnd"/>
      <w:r w:rsidRPr="00091A9D">
        <w:rPr>
          <w:sz w:val="22"/>
          <w:szCs w:val="22"/>
        </w:rPr>
        <w:t xml:space="preserve"> </w:t>
      </w:r>
      <w:proofErr w:type="spellStart"/>
      <w:r w:rsidRPr="00091A9D">
        <w:rPr>
          <w:sz w:val="22"/>
          <w:szCs w:val="22"/>
        </w:rPr>
        <w:t>užívajte</w:t>
      </w:r>
      <w:proofErr w:type="spellEnd"/>
      <w:r w:rsidRPr="00091A9D">
        <w:rPr>
          <w:sz w:val="22"/>
          <w:szCs w:val="22"/>
        </w:rPr>
        <w:t xml:space="preserve"> </w:t>
      </w:r>
      <w:proofErr w:type="spellStart"/>
      <w:r w:rsidRPr="00091A9D">
        <w:rPr>
          <w:sz w:val="22"/>
          <w:szCs w:val="22"/>
        </w:rPr>
        <w:t>maximálne</w:t>
      </w:r>
      <w:proofErr w:type="spellEnd"/>
      <w:r w:rsidRPr="00091A9D">
        <w:rPr>
          <w:sz w:val="22"/>
          <w:szCs w:val="22"/>
        </w:rPr>
        <w:t xml:space="preserve"> 28 dní.</w:t>
      </w:r>
    </w:p>
    <w:p w14:paraId="37F2926A" w14:textId="77777777" w:rsidR="009C2A08" w:rsidRPr="003166D5" w:rsidRDefault="009C2A08" w:rsidP="009C2A08">
      <w:pPr>
        <w:overflowPunct w:val="0"/>
        <w:autoSpaceDE w:val="0"/>
        <w:autoSpaceDN w:val="0"/>
        <w:adjustRightInd w:val="0"/>
        <w:textAlignment w:val="baseline"/>
        <w:rPr>
          <w:sz w:val="22"/>
          <w:szCs w:val="22"/>
        </w:rPr>
      </w:pPr>
    </w:p>
    <w:p w14:paraId="6FE7C6CB" w14:textId="77777777" w:rsidR="009C2A08" w:rsidRPr="003166D5" w:rsidRDefault="009C2A08" w:rsidP="009C2A08">
      <w:pPr>
        <w:overflowPunct w:val="0"/>
        <w:autoSpaceDE w:val="0"/>
        <w:autoSpaceDN w:val="0"/>
        <w:adjustRightInd w:val="0"/>
        <w:textAlignment w:val="baseline"/>
        <w:rPr>
          <w:sz w:val="22"/>
          <w:szCs w:val="22"/>
          <w:highlight w:val="yellow"/>
        </w:rPr>
      </w:pPr>
      <w:proofErr w:type="spellStart"/>
      <w:r w:rsidRPr="003166D5">
        <w:rPr>
          <w:sz w:val="22"/>
          <w:szCs w:val="22"/>
        </w:rPr>
        <w:t>Liek</w:t>
      </w:r>
      <w:proofErr w:type="spellEnd"/>
      <w:r w:rsidRPr="003166D5">
        <w:rPr>
          <w:sz w:val="22"/>
          <w:szCs w:val="22"/>
        </w:rPr>
        <w:t xml:space="preserve"> </w:t>
      </w:r>
      <w:proofErr w:type="spellStart"/>
      <w:r w:rsidRPr="003166D5">
        <w:rPr>
          <w:sz w:val="22"/>
          <w:szCs w:val="22"/>
        </w:rPr>
        <w:t>môžu</w:t>
      </w:r>
      <w:proofErr w:type="spellEnd"/>
      <w:r w:rsidRPr="003166D5">
        <w:rPr>
          <w:sz w:val="22"/>
          <w:szCs w:val="22"/>
        </w:rPr>
        <w:t xml:space="preserve"> </w:t>
      </w:r>
      <w:proofErr w:type="spellStart"/>
      <w:r w:rsidRPr="003166D5">
        <w:rPr>
          <w:sz w:val="22"/>
          <w:szCs w:val="22"/>
        </w:rPr>
        <w:t>užívať</w:t>
      </w:r>
      <w:proofErr w:type="spellEnd"/>
      <w:r w:rsidRPr="003166D5">
        <w:rPr>
          <w:sz w:val="22"/>
          <w:szCs w:val="22"/>
        </w:rPr>
        <w:t xml:space="preserve"> osoby </w:t>
      </w:r>
      <w:proofErr w:type="spellStart"/>
      <w:r w:rsidRPr="003166D5">
        <w:rPr>
          <w:sz w:val="22"/>
          <w:szCs w:val="22"/>
        </w:rPr>
        <w:t>staršie</w:t>
      </w:r>
      <w:proofErr w:type="spellEnd"/>
      <w:r w:rsidRPr="003166D5">
        <w:rPr>
          <w:sz w:val="22"/>
          <w:szCs w:val="22"/>
        </w:rPr>
        <w:t xml:space="preserve"> </w:t>
      </w:r>
      <w:proofErr w:type="spellStart"/>
      <w:r w:rsidRPr="003166D5">
        <w:rPr>
          <w:sz w:val="22"/>
          <w:szCs w:val="22"/>
        </w:rPr>
        <w:t>ako</w:t>
      </w:r>
      <w:proofErr w:type="spellEnd"/>
      <w:r w:rsidRPr="003166D5">
        <w:rPr>
          <w:sz w:val="22"/>
          <w:szCs w:val="22"/>
        </w:rPr>
        <w:t xml:space="preserve"> 18 </w:t>
      </w:r>
      <w:proofErr w:type="spellStart"/>
      <w:r w:rsidRPr="003166D5">
        <w:rPr>
          <w:sz w:val="22"/>
          <w:szCs w:val="22"/>
        </w:rPr>
        <w:t>rokov</w:t>
      </w:r>
      <w:proofErr w:type="spellEnd"/>
      <w:r w:rsidRPr="003166D5">
        <w:rPr>
          <w:sz w:val="22"/>
          <w:szCs w:val="22"/>
        </w:rPr>
        <w:t>.</w:t>
      </w:r>
    </w:p>
    <w:p w14:paraId="29C2553B" w14:textId="77777777" w:rsidR="009C2A08" w:rsidRPr="003166D5" w:rsidRDefault="009C2A08" w:rsidP="009C2A08">
      <w:pPr>
        <w:numPr>
          <w:ilvl w:val="12"/>
          <w:numId w:val="0"/>
        </w:numPr>
        <w:ind w:right="-2"/>
        <w:rPr>
          <w:noProof/>
          <w:sz w:val="22"/>
          <w:szCs w:val="22"/>
          <w:lang w:val="sk-SK"/>
        </w:rPr>
      </w:pPr>
    </w:p>
    <w:p w14:paraId="1F4C7919" w14:textId="77777777" w:rsidR="009C2A08" w:rsidRPr="003166D5" w:rsidRDefault="009C2A08" w:rsidP="009C2A08">
      <w:pPr>
        <w:numPr>
          <w:ilvl w:val="12"/>
          <w:numId w:val="0"/>
        </w:numPr>
        <w:ind w:right="-2"/>
        <w:rPr>
          <w:noProof/>
          <w:sz w:val="22"/>
          <w:szCs w:val="22"/>
          <w:lang w:val="sk-SK"/>
        </w:rPr>
      </w:pPr>
    </w:p>
    <w:p w14:paraId="53CE848E" w14:textId="77777777" w:rsidR="009C2A08" w:rsidRPr="003166D5" w:rsidRDefault="009C2A08" w:rsidP="009C2A08">
      <w:pPr>
        <w:keepNext/>
        <w:numPr>
          <w:ilvl w:val="12"/>
          <w:numId w:val="0"/>
        </w:numPr>
        <w:ind w:left="567" w:right="-2" w:hanging="567"/>
        <w:outlineLvl w:val="0"/>
        <w:rPr>
          <w:noProof/>
          <w:sz w:val="22"/>
          <w:szCs w:val="22"/>
          <w:lang w:val="sk-SK"/>
        </w:rPr>
      </w:pPr>
      <w:r w:rsidRPr="003166D5">
        <w:rPr>
          <w:b/>
          <w:noProof/>
          <w:sz w:val="22"/>
          <w:szCs w:val="22"/>
          <w:lang w:val="sk-SK"/>
        </w:rPr>
        <w:t>2.</w:t>
      </w:r>
      <w:r w:rsidRPr="003166D5">
        <w:rPr>
          <w:b/>
          <w:noProof/>
          <w:sz w:val="22"/>
          <w:szCs w:val="22"/>
          <w:lang w:val="sk-SK"/>
        </w:rPr>
        <w:tab/>
      </w:r>
      <w:r w:rsidRPr="003166D5">
        <w:rPr>
          <w:b/>
          <w:noProof/>
          <w:sz w:val="22"/>
          <w:szCs w:val="22"/>
          <w:lang w:val="fr-FR"/>
        </w:rPr>
        <w:t xml:space="preserve">Čo potrebujete vedieť </w:t>
      </w:r>
      <w:r w:rsidRPr="003166D5">
        <w:rPr>
          <w:b/>
          <w:noProof/>
          <w:sz w:val="22"/>
          <w:szCs w:val="22"/>
          <w:lang w:val="sk-SK"/>
        </w:rPr>
        <w:t>predtým, ako užijete Z</w:t>
      </w:r>
      <w:r w:rsidRPr="00587CDE">
        <w:rPr>
          <w:b/>
          <w:noProof/>
          <w:sz w:val="22"/>
          <w:szCs w:val="22"/>
          <w:lang w:val="sk-SK"/>
        </w:rPr>
        <w:t>OPICLON</w:t>
      </w:r>
      <w:r w:rsidRPr="003166D5">
        <w:rPr>
          <w:b/>
          <w:noProof/>
          <w:sz w:val="22"/>
          <w:szCs w:val="22"/>
          <w:lang w:val="sk-SK"/>
        </w:rPr>
        <w:t xml:space="preserve"> 7,5-SL</w:t>
      </w:r>
    </w:p>
    <w:p w14:paraId="34C01893" w14:textId="77777777" w:rsidR="009C2A08" w:rsidRPr="003166D5" w:rsidRDefault="009C2A08" w:rsidP="009C2A08">
      <w:pPr>
        <w:keepNext/>
        <w:numPr>
          <w:ilvl w:val="12"/>
          <w:numId w:val="0"/>
        </w:numPr>
        <w:ind w:right="-2"/>
        <w:rPr>
          <w:noProof/>
          <w:sz w:val="22"/>
          <w:szCs w:val="22"/>
          <w:lang w:val="sk-SK"/>
        </w:rPr>
      </w:pPr>
    </w:p>
    <w:p w14:paraId="487B82D6" w14:textId="77777777" w:rsidR="009C2A08" w:rsidRPr="003166D5" w:rsidRDefault="009C2A08" w:rsidP="009C2A08">
      <w:pPr>
        <w:keepNext/>
        <w:numPr>
          <w:ilvl w:val="12"/>
          <w:numId w:val="0"/>
        </w:numPr>
        <w:outlineLvl w:val="0"/>
        <w:rPr>
          <w:b/>
          <w:noProof/>
          <w:sz w:val="22"/>
          <w:szCs w:val="22"/>
          <w:lang w:val="sk-SK"/>
        </w:rPr>
      </w:pPr>
      <w:r w:rsidRPr="003166D5">
        <w:rPr>
          <w:b/>
          <w:noProof/>
          <w:sz w:val="22"/>
          <w:szCs w:val="22"/>
          <w:lang w:val="sk-SK"/>
        </w:rPr>
        <w:t>Neužívajte Z</w:t>
      </w:r>
      <w:r w:rsidRPr="00587CDE">
        <w:rPr>
          <w:b/>
          <w:noProof/>
          <w:sz w:val="22"/>
          <w:szCs w:val="22"/>
          <w:lang w:val="sk-SK"/>
        </w:rPr>
        <w:t>OPICLON</w:t>
      </w:r>
      <w:r w:rsidRPr="003166D5">
        <w:rPr>
          <w:b/>
          <w:noProof/>
          <w:sz w:val="22"/>
          <w:szCs w:val="22"/>
          <w:lang w:val="sk-SK"/>
        </w:rPr>
        <w:t xml:space="preserve"> 7,5-SL</w:t>
      </w:r>
    </w:p>
    <w:p w14:paraId="455737DD" w14:textId="77777777" w:rsidR="009C2A08" w:rsidRPr="003166D5" w:rsidRDefault="009C2A08" w:rsidP="009C2A08">
      <w:pPr>
        <w:numPr>
          <w:ilvl w:val="0"/>
          <w:numId w:val="7"/>
        </w:numPr>
        <w:overflowPunct w:val="0"/>
        <w:autoSpaceDE w:val="0"/>
        <w:autoSpaceDN w:val="0"/>
        <w:adjustRightInd w:val="0"/>
        <w:textAlignment w:val="baseline"/>
        <w:rPr>
          <w:sz w:val="22"/>
          <w:szCs w:val="22"/>
        </w:rPr>
      </w:pPr>
      <w:r w:rsidRPr="003166D5">
        <w:rPr>
          <w:noProof/>
          <w:sz w:val="22"/>
          <w:szCs w:val="22"/>
          <w:lang w:val="sk-SK"/>
        </w:rPr>
        <w:t>ak ste alergický na zopiklón alebo na ktorúkoľvek z ďalších zložiek tohto lieku (uvedených v časti 6),</w:t>
      </w:r>
      <w:r w:rsidRPr="003166D5">
        <w:rPr>
          <w:sz w:val="22"/>
          <w:szCs w:val="22"/>
        </w:rPr>
        <w:t xml:space="preserve"> </w:t>
      </w:r>
    </w:p>
    <w:p w14:paraId="3E06F73F" w14:textId="77777777" w:rsidR="009C2A08" w:rsidRPr="003166D5" w:rsidRDefault="009C2A08" w:rsidP="009C2A08">
      <w:pPr>
        <w:numPr>
          <w:ilvl w:val="0"/>
          <w:numId w:val="7"/>
        </w:numPr>
        <w:overflowPunct w:val="0"/>
        <w:autoSpaceDE w:val="0"/>
        <w:autoSpaceDN w:val="0"/>
        <w:adjustRightInd w:val="0"/>
        <w:textAlignment w:val="baseline"/>
        <w:rPr>
          <w:noProof/>
          <w:sz w:val="22"/>
          <w:szCs w:val="22"/>
          <w:lang w:val="sk-SK"/>
        </w:rPr>
      </w:pPr>
      <w:r w:rsidRPr="003166D5">
        <w:rPr>
          <w:noProof/>
          <w:sz w:val="22"/>
          <w:szCs w:val="22"/>
          <w:lang w:val="sk-SK"/>
        </w:rPr>
        <w:t>ak máte závažnú svalovú slabosť vyplývajúcu z ochorenia myasténia gravis (autoimunitné ochorenie),</w:t>
      </w:r>
    </w:p>
    <w:p w14:paraId="2C47FD2F" w14:textId="77777777" w:rsidR="009C2A08" w:rsidRPr="003166D5" w:rsidRDefault="009C2A08" w:rsidP="009C2A08">
      <w:pPr>
        <w:numPr>
          <w:ilvl w:val="0"/>
          <w:numId w:val="7"/>
        </w:numPr>
        <w:overflowPunct w:val="0"/>
        <w:autoSpaceDE w:val="0"/>
        <w:autoSpaceDN w:val="0"/>
        <w:adjustRightInd w:val="0"/>
        <w:textAlignment w:val="baseline"/>
        <w:rPr>
          <w:noProof/>
          <w:sz w:val="22"/>
          <w:szCs w:val="22"/>
          <w:lang w:val="sk-SK"/>
        </w:rPr>
      </w:pPr>
      <w:r w:rsidRPr="003166D5">
        <w:rPr>
          <w:noProof/>
          <w:sz w:val="22"/>
          <w:szCs w:val="22"/>
          <w:lang w:val="sk-SK"/>
        </w:rPr>
        <w:t xml:space="preserve">ak máte ťažkú formu dychovej nedostatočnosti, </w:t>
      </w:r>
    </w:p>
    <w:p w14:paraId="60C8D0FC" w14:textId="77777777" w:rsidR="009C2A08" w:rsidRPr="003166D5" w:rsidRDefault="009C2A08" w:rsidP="009C2A08">
      <w:pPr>
        <w:numPr>
          <w:ilvl w:val="0"/>
          <w:numId w:val="7"/>
        </w:numPr>
        <w:overflowPunct w:val="0"/>
        <w:autoSpaceDE w:val="0"/>
        <w:autoSpaceDN w:val="0"/>
        <w:adjustRightInd w:val="0"/>
        <w:textAlignment w:val="baseline"/>
        <w:rPr>
          <w:noProof/>
          <w:sz w:val="22"/>
          <w:szCs w:val="22"/>
          <w:lang w:val="sk-SK"/>
        </w:rPr>
      </w:pPr>
      <w:r w:rsidRPr="003166D5">
        <w:rPr>
          <w:noProof/>
          <w:sz w:val="22"/>
          <w:szCs w:val="22"/>
          <w:lang w:val="sk-SK"/>
        </w:rPr>
        <w:t xml:space="preserve">ak máte závažnú poruchu pečeňových funkcií, </w:t>
      </w:r>
    </w:p>
    <w:p w14:paraId="13063661" w14:textId="77777777" w:rsidR="009C2A08" w:rsidRPr="003166D5" w:rsidRDefault="009C2A08" w:rsidP="009C2A08">
      <w:pPr>
        <w:numPr>
          <w:ilvl w:val="0"/>
          <w:numId w:val="7"/>
        </w:numPr>
        <w:overflowPunct w:val="0"/>
        <w:autoSpaceDE w:val="0"/>
        <w:autoSpaceDN w:val="0"/>
        <w:adjustRightInd w:val="0"/>
        <w:textAlignment w:val="baseline"/>
        <w:rPr>
          <w:noProof/>
          <w:sz w:val="22"/>
          <w:szCs w:val="22"/>
          <w:lang w:val="sk-SK"/>
        </w:rPr>
      </w:pPr>
      <w:r w:rsidRPr="003166D5">
        <w:rPr>
          <w:noProof/>
          <w:sz w:val="22"/>
          <w:szCs w:val="22"/>
          <w:lang w:val="sk-SK"/>
        </w:rPr>
        <w:t>ak máte poruchy dychového rytmu počas spánku (syndróm spánkového apnoe),</w:t>
      </w:r>
    </w:p>
    <w:p w14:paraId="7060F11D" w14:textId="77777777" w:rsidR="009C2A08" w:rsidRPr="003166D5" w:rsidRDefault="009C2A08" w:rsidP="009C2A08">
      <w:pPr>
        <w:numPr>
          <w:ilvl w:val="0"/>
          <w:numId w:val="7"/>
        </w:numPr>
        <w:overflowPunct w:val="0"/>
        <w:autoSpaceDE w:val="0"/>
        <w:autoSpaceDN w:val="0"/>
        <w:adjustRightInd w:val="0"/>
        <w:textAlignment w:val="baseline"/>
        <w:rPr>
          <w:noProof/>
          <w:sz w:val="22"/>
          <w:szCs w:val="22"/>
          <w:lang w:val="sk-SK"/>
        </w:rPr>
      </w:pPr>
      <w:r w:rsidRPr="003166D5">
        <w:rPr>
          <w:noProof/>
          <w:sz w:val="22"/>
          <w:szCs w:val="22"/>
          <w:lang w:val="sk-SK"/>
        </w:rPr>
        <w:t>ak ste tehotná alebo dojčíte,</w:t>
      </w:r>
    </w:p>
    <w:p w14:paraId="520EE97C" w14:textId="77777777" w:rsidR="009C2A08" w:rsidRPr="003166D5" w:rsidRDefault="009C2A08" w:rsidP="009C2A08">
      <w:pPr>
        <w:numPr>
          <w:ilvl w:val="0"/>
          <w:numId w:val="7"/>
        </w:numPr>
        <w:overflowPunct w:val="0"/>
        <w:autoSpaceDE w:val="0"/>
        <w:autoSpaceDN w:val="0"/>
        <w:adjustRightInd w:val="0"/>
        <w:textAlignment w:val="baseline"/>
        <w:rPr>
          <w:noProof/>
          <w:sz w:val="22"/>
          <w:szCs w:val="22"/>
          <w:lang w:val="sk-SK"/>
        </w:rPr>
      </w:pPr>
      <w:r w:rsidRPr="003166D5">
        <w:rPr>
          <w:noProof/>
          <w:sz w:val="22"/>
          <w:szCs w:val="22"/>
          <w:lang w:val="sk-SK"/>
        </w:rPr>
        <w:t>ak ste dieťa alebo dospievajúci vo veku do 18 rokov.</w:t>
      </w:r>
    </w:p>
    <w:p w14:paraId="21200EF1" w14:textId="77777777" w:rsidR="009C2A08" w:rsidRPr="003166D5" w:rsidRDefault="009C2A08" w:rsidP="009C2A08">
      <w:pPr>
        <w:numPr>
          <w:ilvl w:val="12"/>
          <w:numId w:val="0"/>
        </w:numPr>
        <w:ind w:left="567" w:hanging="567"/>
        <w:rPr>
          <w:noProof/>
          <w:sz w:val="22"/>
          <w:szCs w:val="22"/>
          <w:lang w:val="sk-SK"/>
        </w:rPr>
      </w:pPr>
    </w:p>
    <w:p w14:paraId="65EA05AC" w14:textId="77777777" w:rsidR="009C2A08" w:rsidRPr="003166D5" w:rsidRDefault="009C2A08" w:rsidP="009C2A08">
      <w:pPr>
        <w:numPr>
          <w:ilvl w:val="12"/>
          <w:numId w:val="0"/>
        </w:numPr>
        <w:rPr>
          <w:noProof/>
          <w:sz w:val="22"/>
          <w:szCs w:val="22"/>
          <w:lang w:val="sk-SK"/>
        </w:rPr>
      </w:pPr>
      <w:r w:rsidRPr="003166D5">
        <w:rPr>
          <w:noProof/>
          <w:sz w:val="22"/>
          <w:szCs w:val="22"/>
          <w:lang w:val="sk-SK"/>
        </w:rPr>
        <w:lastRenderedPageBreak/>
        <w:t>Ak si nie ste istý, či sa vás niektoré z vyššie uvedených stavov týkajú, poraďte sa so svojím lekárom alebo lekárnikom pred začatím užívania Z</w:t>
      </w:r>
      <w:r w:rsidRPr="00587CDE">
        <w:rPr>
          <w:noProof/>
          <w:sz w:val="22"/>
          <w:szCs w:val="22"/>
          <w:lang w:val="sk-SK"/>
        </w:rPr>
        <w:t>OPICLON</w:t>
      </w:r>
      <w:r>
        <w:rPr>
          <w:noProof/>
          <w:sz w:val="22"/>
          <w:szCs w:val="22"/>
          <w:lang w:val="sk-SK"/>
        </w:rPr>
        <w:t>U</w:t>
      </w:r>
      <w:r w:rsidRPr="003166D5">
        <w:rPr>
          <w:noProof/>
          <w:sz w:val="22"/>
          <w:szCs w:val="22"/>
          <w:lang w:val="sk-SK"/>
        </w:rPr>
        <w:t xml:space="preserve"> 7,5-SL.</w:t>
      </w:r>
    </w:p>
    <w:p w14:paraId="5DE87452" w14:textId="77777777" w:rsidR="009C2A08" w:rsidRPr="003166D5" w:rsidRDefault="009C2A08" w:rsidP="009C2A08">
      <w:pPr>
        <w:numPr>
          <w:ilvl w:val="12"/>
          <w:numId w:val="0"/>
        </w:numPr>
        <w:ind w:right="-2"/>
        <w:outlineLvl w:val="0"/>
        <w:rPr>
          <w:b/>
          <w:noProof/>
          <w:sz w:val="22"/>
          <w:szCs w:val="22"/>
          <w:lang w:val="sk-SK"/>
        </w:rPr>
      </w:pPr>
    </w:p>
    <w:p w14:paraId="39C349A7" w14:textId="77777777" w:rsidR="009C2A08" w:rsidRPr="003166D5" w:rsidRDefault="009C2A08" w:rsidP="009C2A08">
      <w:pPr>
        <w:numPr>
          <w:ilvl w:val="12"/>
          <w:numId w:val="0"/>
        </w:numPr>
        <w:ind w:right="-2"/>
        <w:outlineLvl w:val="0"/>
        <w:rPr>
          <w:noProof/>
          <w:sz w:val="22"/>
          <w:szCs w:val="22"/>
          <w:lang w:val="sk-SK"/>
        </w:rPr>
      </w:pPr>
      <w:r w:rsidRPr="003166D5">
        <w:rPr>
          <w:b/>
          <w:noProof/>
          <w:sz w:val="22"/>
          <w:szCs w:val="22"/>
          <w:lang w:val="sk-SK"/>
        </w:rPr>
        <w:t>Upozornenia a opatrenia</w:t>
      </w:r>
    </w:p>
    <w:p w14:paraId="13ED59AC" w14:textId="77777777" w:rsidR="009C2A08" w:rsidRPr="008609FC" w:rsidRDefault="009C2A08" w:rsidP="009C2A08">
      <w:pPr>
        <w:overflowPunct w:val="0"/>
        <w:autoSpaceDE w:val="0"/>
        <w:autoSpaceDN w:val="0"/>
        <w:adjustRightInd w:val="0"/>
        <w:textAlignment w:val="baseline"/>
        <w:rPr>
          <w:b/>
          <w:sz w:val="22"/>
          <w:szCs w:val="22"/>
        </w:rPr>
      </w:pPr>
      <w:r w:rsidRPr="00066107">
        <w:rPr>
          <w:noProof/>
          <w:sz w:val="22"/>
          <w:szCs w:val="22"/>
          <w:lang w:val="sk-SK"/>
        </w:rPr>
        <w:t>Predtým, ako začnete užívať ZOPICLON 7,5-SL, obráťte sa na svojho lekára alebo lekárnika, ak:</w:t>
      </w:r>
    </w:p>
    <w:p w14:paraId="1395D256" w14:textId="77777777" w:rsidR="009C2A08" w:rsidRPr="008609FC" w:rsidRDefault="009C2A08" w:rsidP="009C2A08">
      <w:pPr>
        <w:numPr>
          <w:ilvl w:val="0"/>
          <w:numId w:val="8"/>
        </w:numPr>
        <w:tabs>
          <w:tab w:val="left" w:pos="567"/>
        </w:tabs>
        <w:overflowPunct w:val="0"/>
        <w:autoSpaceDE w:val="0"/>
        <w:autoSpaceDN w:val="0"/>
        <w:adjustRightInd w:val="0"/>
        <w:textAlignment w:val="baseline"/>
        <w:rPr>
          <w:noProof/>
          <w:sz w:val="22"/>
          <w:szCs w:val="22"/>
          <w:lang w:val="sk-SK" w:eastAsia="en-US"/>
        </w:rPr>
      </w:pPr>
      <w:r w:rsidRPr="008609FC">
        <w:rPr>
          <w:noProof/>
          <w:sz w:val="22"/>
          <w:szCs w:val="22"/>
          <w:lang w:val="sk-SK" w:eastAsia="en-US"/>
        </w:rPr>
        <w:t>máte ťažkosti s dýchaním,</w:t>
      </w:r>
    </w:p>
    <w:p w14:paraId="75B2DF37" w14:textId="77777777" w:rsidR="009C2A08" w:rsidRPr="008609FC" w:rsidRDefault="009C2A08" w:rsidP="009C2A08">
      <w:pPr>
        <w:numPr>
          <w:ilvl w:val="0"/>
          <w:numId w:val="8"/>
        </w:numPr>
        <w:tabs>
          <w:tab w:val="left" w:pos="567"/>
        </w:tabs>
        <w:overflowPunct w:val="0"/>
        <w:autoSpaceDE w:val="0"/>
        <w:autoSpaceDN w:val="0"/>
        <w:adjustRightInd w:val="0"/>
        <w:textAlignment w:val="baseline"/>
        <w:rPr>
          <w:noProof/>
          <w:sz w:val="22"/>
          <w:szCs w:val="22"/>
          <w:lang w:val="sk-SK" w:eastAsia="en-US"/>
        </w:rPr>
      </w:pPr>
      <w:r w:rsidRPr="00066107">
        <w:rPr>
          <w:noProof/>
          <w:sz w:val="22"/>
          <w:szCs w:val="22"/>
          <w:lang w:val="sk-SK" w:eastAsia="en-US"/>
        </w:rPr>
        <w:t>užívate niektoré silné lieky proti bolesti (opioidy),</w:t>
      </w:r>
    </w:p>
    <w:p w14:paraId="6A2A471A" w14:textId="77777777" w:rsidR="009C2A08" w:rsidRPr="003166D5" w:rsidRDefault="009C2A08" w:rsidP="009C2A08">
      <w:pPr>
        <w:numPr>
          <w:ilvl w:val="0"/>
          <w:numId w:val="8"/>
        </w:numPr>
        <w:tabs>
          <w:tab w:val="left" w:pos="567"/>
        </w:tabs>
        <w:overflowPunct w:val="0"/>
        <w:autoSpaceDE w:val="0"/>
        <w:autoSpaceDN w:val="0"/>
        <w:adjustRightInd w:val="0"/>
        <w:textAlignment w:val="baseline"/>
        <w:rPr>
          <w:noProof/>
          <w:sz w:val="22"/>
          <w:szCs w:val="22"/>
          <w:lang w:val="sk-SK" w:eastAsia="en-US"/>
        </w:rPr>
      </w:pPr>
      <w:r w:rsidRPr="003166D5">
        <w:rPr>
          <w:noProof/>
          <w:sz w:val="22"/>
          <w:szCs w:val="22"/>
          <w:lang w:val="sk-SK" w:eastAsia="en-US"/>
        </w:rPr>
        <w:t>ste boli v minulosti závisl</w:t>
      </w:r>
      <w:r>
        <w:rPr>
          <w:noProof/>
          <w:sz w:val="22"/>
          <w:szCs w:val="22"/>
          <w:lang w:val="sk-SK" w:eastAsia="en-US"/>
        </w:rPr>
        <w:t>ý</w:t>
      </w:r>
      <w:r w:rsidRPr="003166D5">
        <w:rPr>
          <w:noProof/>
          <w:sz w:val="22"/>
          <w:szCs w:val="22"/>
          <w:lang w:val="sk-SK" w:eastAsia="en-US"/>
        </w:rPr>
        <w:t xml:space="preserve"> na alkohole alebo drogách,</w:t>
      </w:r>
    </w:p>
    <w:p w14:paraId="72F68FAD" w14:textId="77777777" w:rsidR="009C2A08" w:rsidRPr="003166D5" w:rsidRDefault="009C2A08" w:rsidP="009C2A08">
      <w:pPr>
        <w:numPr>
          <w:ilvl w:val="0"/>
          <w:numId w:val="8"/>
        </w:numPr>
        <w:tabs>
          <w:tab w:val="left" w:pos="567"/>
        </w:tabs>
        <w:overflowPunct w:val="0"/>
        <w:autoSpaceDE w:val="0"/>
        <w:autoSpaceDN w:val="0"/>
        <w:adjustRightInd w:val="0"/>
        <w:textAlignment w:val="baseline"/>
        <w:rPr>
          <w:noProof/>
          <w:sz w:val="22"/>
          <w:szCs w:val="22"/>
          <w:lang w:val="sk-SK" w:eastAsia="en-US"/>
        </w:rPr>
      </w:pPr>
      <w:r w:rsidRPr="003166D5">
        <w:rPr>
          <w:noProof/>
          <w:sz w:val="22"/>
          <w:szCs w:val="22"/>
          <w:lang w:val="sk-SK" w:eastAsia="en-US"/>
        </w:rPr>
        <w:t>máte problémy s nadmerným požívaním alkoholických nápojov a/alebo liekov.</w:t>
      </w:r>
    </w:p>
    <w:p w14:paraId="77F2DAE0" w14:textId="77777777" w:rsidR="009C2A08" w:rsidRPr="003166D5" w:rsidRDefault="009C2A08" w:rsidP="009C2A08">
      <w:pPr>
        <w:numPr>
          <w:ilvl w:val="12"/>
          <w:numId w:val="0"/>
        </w:numPr>
        <w:rPr>
          <w:noProof/>
          <w:sz w:val="22"/>
          <w:szCs w:val="22"/>
          <w:lang w:val="sk-SK"/>
        </w:rPr>
      </w:pPr>
    </w:p>
    <w:p w14:paraId="3AC3CD78" w14:textId="77777777" w:rsidR="009C2A08" w:rsidRPr="003166D5" w:rsidRDefault="009C2A08" w:rsidP="009C2A08">
      <w:pPr>
        <w:numPr>
          <w:ilvl w:val="12"/>
          <w:numId w:val="0"/>
        </w:numPr>
        <w:rPr>
          <w:noProof/>
          <w:sz w:val="22"/>
          <w:szCs w:val="22"/>
          <w:lang w:val="sk-SK"/>
        </w:rPr>
      </w:pPr>
      <w:r w:rsidRPr="003166D5">
        <w:rPr>
          <w:noProof/>
          <w:sz w:val="22"/>
          <w:szCs w:val="22"/>
          <w:lang w:val="sk-SK"/>
        </w:rPr>
        <w:t>Deň po užití Z</w:t>
      </w:r>
      <w:r w:rsidRPr="00587CDE">
        <w:rPr>
          <w:noProof/>
          <w:sz w:val="22"/>
          <w:szCs w:val="22"/>
          <w:lang w:val="sk-SK"/>
        </w:rPr>
        <w:t>OPICLON</w:t>
      </w:r>
      <w:r>
        <w:rPr>
          <w:noProof/>
          <w:sz w:val="22"/>
          <w:szCs w:val="22"/>
          <w:lang w:val="sk-SK"/>
        </w:rPr>
        <w:t>U</w:t>
      </w:r>
      <w:r w:rsidRPr="003166D5">
        <w:rPr>
          <w:noProof/>
          <w:sz w:val="22"/>
          <w:szCs w:val="22"/>
          <w:lang w:val="sk-SK"/>
        </w:rPr>
        <w:t xml:space="preserve"> 7,5-SL</w:t>
      </w:r>
      <w:r w:rsidRPr="003166D5">
        <w:rPr>
          <w:sz w:val="22"/>
          <w:szCs w:val="22"/>
          <w:lang w:val="sk-SK"/>
        </w:rPr>
        <w:t xml:space="preserve"> sa riziko zhoršenia psychomotorických schopností</w:t>
      </w:r>
      <w:r>
        <w:rPr>
          <w:sz w:val="22"/>
          <w:szCs w:val="22"/>
          <w:lang w:val="sk-SK"/>
        </w:rPr>
        <w:t>,</w:t>
      </w:r>
      <w:r w:rsidRPr="003166D5">
        <w:rPr>
          <w:sz w:val="22"/>
          <w:szCs w:val="22"/>
          <w:lang w:val="sk-SK"/>
        </w:rPr>
        <w:t xml:space="preserve"> vrátane zhoršenej schopnosti viesť vozidlá</w:t>
      </w:r>
      <w:r>
        <w:rPr>
          <w:sz w:val="22"/>
          <w:szCs w:val="22"/>
          <w:lang w:val="sk-SK"/>
        </w:rPr>
        <w:t>,</w:t>
      </w:r>
      <w:r w:rsidRPr="003166D5">
        <w:rPr>
          <w:sz w:val="22"/>
          <w:szCs w:val="22"/>
          <w:lang w:val="sk-SK"/>
        </w:rPr>
        <w:t xml:space="preserve"> môže zvýšiť, ak</w:t>
      </w:r>
      <w:r w:rsidRPr="003166D5">
        <w:rPr>
          <w:noProof/>
          <w:sz w:val="22"/>
          <w:szCs w:val="22"/>
          <w:lang w:val="sk-SK"/>
        </w:rPr>
        <w:t>:</w:t>
      </w:r>
    </w:p>
    <w:p w14:paraId="04AE4572" w14:textId="77777777" w:rsidR="009C2A08" w:rsidRPr="003166D5" w:rsidRDefault="009C2A08" w:rsidP="009C2A08">
      <w:pPr>
        <w:numPr>
          <w:ilvl w:val="0"/>
          <w:numId w:val="15"/>
        </w:numPr>
        <w:rPr>
          <w:noProof/>
          <w:sz w:val="22"/>
          <w:szCs w:val="22"/>
          <w:lang w:val="sk-SK"/>
        </w:rPr>
      </w:pPr>
      <w:r w:rsidRPr="003166D5">
        <w:rPr>
          <w:noProof/>
          <w:sz w:val="22"/>
          <w:szCs w:val="22"/>
          <w:lang w:val="sk-SK"/>
        </w:rPr>
        <w:t>užijete liek menej ako 12 hodín pred vykonávaním činností, ktoré si vyžadujú pozornosť,</w:t>
      </w:r>
    </w:p>
    <w:p w14:paraId="2CAAD984" w14:textId="77777777" w:rsidR="009C2A08" w:rsidRPr="003166D5" w:rsidRDefault="009C2A08" w:rsidP="009C2A08">
      <w:pPr>
        <w:numPr>
          <w:ilvl w:val="0"/>
          <w:numId w:val="15"/>
        </w:numPr>
        <w:rPr>
          <w:noProof/>
          <w:sz w:val="22"/>
          <w:szCs w:val="22"/>
          <w:lang w:val="sk-SK"/>
        </w:rPr>
      </w:pPr>
      <w:r w:rsidRPr="003166D5">
        <w:rPr>
          <w:noProof/>
          <w:sz w:val="22"/>
          <w:szCs w:val="22"/>
          <w:lang w:val="sk-SK"/>
        </w:rPr>
        <w:t>užijete vyššiu dávku ako je odporúčaná dávka,</w:t>
      </w:r>
    </w:p>
    <w:p w14:paraId="31677226" w14:textId="77777777" w:rsidR="009C2A08" w:rsidRPr="003166D5" w:rsidRDefault="009C2A08" w:rsidP="009C2A08">
      <w:pPr>
        <w:numPr>
          <w:ilvl w:val="0"/>
          <w:numId w:val="15"/>
        </w:numPr>
        <w:rPr>
          <w:noProof/>
          <w:sz w:val="22"/>
          <w:szCs w:val="22"/>
          <w:lang w:val="sk-SK"/>
        </w:rPr>
      </w:pPr>
      <w:r w:rsidRPr="003166D5">
        <w:rPr>
          <w:noProof/>
          <w:sz w:val="22"/>
          <w:szCs w:val="22"/>
          <w:lang w:val="sk-SK"/>
        </w:rPr>
        <w:t>užijete zopiklón počas užívania iných liekov s tlmivým účinkom na centrálnu nervovú sústavu alebo iných liekov zvyšujúcich hladinu zopiklónu v krvi alebo keď pijete alkohol. Pozri tiež časť Vedenie vozidiel a obsluha strojov.</w:t>
      </w:r>
    </w:p>
    <w:p w14:paraId="6892E36F" w14:textId="77777777" w:rsidR="009C2A08" w:rsidRPr="003166D5" w:rsidRDefault="009C2A08" w:rsidP="009C2A08">
      <w:pPr>
        <w:numPr>
          <w:ilvl w:val="12"/>
          <w:numId w:val="0"/>
        </w:numPr>
        <w:rPr>
          <w:noProof/>
          <w:sz w:val="22"/>
          <w:szCs w:val="22"/>
          <w:lang w:val="sk-SK"/>
        </w:rPr>
      </w:pPr>
    </w:p>
    <w:p w14:paraId="662C0C0A" w14:textId="77777777" w:rsidR="009C2A08" w:rsidRPr="003166D5" w:rsidRDefault="009C2A08" w:rsidP="009C2A08">
      <w:pPr>
        <w:numPr>
          <w:ilvl w:val="12"/>
          <w:numId w:val="0"/>
        </w:numPr>
        <w:rPr>
          <w:noProof/>
          <w:sz w:val="22"/>
          <w:szCs w:val="22"/>
          <w:lang w:val="sk-SK"/>
        </w:rPr>
      </w:pPr>
      <w:r w:rsidRPr="003166D5">
        <w:rPr>
          <w:noProof/>
          <w:sz w:val="22"/>
          <w:szCs w:val="22"/>
          <w:lang w:val="sk-SK"/>
        </w:rPr>
        <w:t>Dlhodobé užívanie Z</w:t>
      </w:r>
      <w:r w:rsidRPr="00A65F19">
        <w:rPr>
          <w:noProof/>
          <w:sz w:val="22"/>
          <w:szCs w:val="22"/>
          <w:lang w:val="sk-SK"/>
        </w:rPr>
        <w:t>OPICLON</w:t>
      </w:r>
      <w:r>
        <w:rPr>
          <w:noProof/>
          <w:sz w:val="22"/>
          <w:szCs w:val="22"/>
          <w:lang w:val="sk-SK"/>
        </w:rPr>
        <w:t>U</w:t>
      </w:r>
      <w:r w:rsidRPr="003166D5">
        <w:rPr>
          <w:noProof/>
          <w:sz w:val="22"/>
          <w:szCs w:val="22"/>
          <w:lang w:val="sk-SK"/>
        </w:rPr>
        <w:t xml:space="preserve"> 7,5-SL znižuje účinok lieku a môže vyvolať liekovú závislosť. Riziko vzniku závislosti sa zvyšuje s dávkou a dĺžkou liečby. Dĺžka liečby má byť preto čo najkratšia </w:t>
      </w:r>
      <w:r w:rsidRPr="00091A9D">
        <w:rPr>
          <w:noProof/>
          <w:sz w:val="22"/>
          <w:szCs w:val="22"/>
          <w:lang w:val="sk-SK"/>
        </w:rPr>
        <w:t>(zvyčajne niekoľko dní) a nemá presiahnuť 4 týždne. U pacientov závislých v minulosti alebo v súčasnosti na alkohole alebo drogách alebo s poruchami osobnosti je toto riziko väčšie.</w:t>
      </w:r>
      <w:r w:rsidRPr="00283F02">
        <w:rPr>
          <w:color w:val="000000"/>
          <w:sz w:val="22"/>
          <w:szCs w:val="22"/>
          <w:lang w:val="sk-SK"/>
        </w:rPr>
        <w:t xml:space="preserve"> Povedzte svojmu lekárovi ak ste kedykoľvek vrátane súčasnosti mali psychické poruchy alebo ste zneužívali či boli závislí na drogách alebo alkohole</w:t>
      </w:r>
      <w:r>
        <w:rPr>
          <w:color w:val="000000"/>
          <w:sz w:val="22"/>
          <w:szCs w:val="22"/>
          <w:lang w:val="sk-SK"/>
        </w:rPr>
        <w:t>.</w:t>
      </w:r>
    </w:p>
    <w:p w14:paraId="42D6B8FE" w14:textId="77777777" w:rsidR="009C2A08" w:rsidRPr="003166D5" w:rsidRDefault="009C2A08" w:rsidP="009C2A08">
      <w:pPr>
        <w:numPr>
          <w:ilvl w:val="12"/>
          <w:numId w:val="0"/>
        </w:numPr>
        <w:rPr>
          <w:noProof/>
          <w:sz w:val="22"/>
          <w:szCs w:val="22"/>
          <w:lang w:val="sk-SK"/>
        </w:rPr>
      </w:pPr>
    </w:p>
    <w:p w14:paraId="4283CE8D" w14:textId="77777777" w:rsidR="009C2A08" w:rsidRPr="003166D5" w:rsidRDefault="009C2A08" w:rsidP="009C2A08">
      <w:pPr>
        <w:numPr>
          <w:ilvl w:val="12"/>
          <w:numId w:val="0"/>
        </w:numPr>
        <w:rPr>
          <w:noProof/>
          <w:sz w:val="22"/>
          <w:szCs w:val="22"/>
          <w:lang w:val="sk-SK"/>
        </w:rPr>
      </w:pPr>
      <w:r w:rsidRPr="003166D5">
        <w:rPr>
          <w:noProof/>
          <w:sz w:val="22"/>
          <w:szCs w:val="22"/>
          <w:lang w:val="sk-SK"/>
        </w:rPr>
        <w:t>Pri opakovanej liečbe zopiklónom sa môže objaviť vznik tolerancie. Ak po čase spozorujete, že tablety neúčinkujú rovnako dobre ako na začiatku liečby, musíte informovať svojho lekára, pretože môže byť potrebná úprava dávkovania.</w:t>
      </w:r>
    </w:p>
    <w:p w14:paraId="5597CEBD" w14:textId="77777777" w:rsidR="009C2A08" w:rsidRPr="003166D5" w:rsidRDefault="009C2A08" w:rsidP="009C2A08">
      <w:pPr>
        <w:numPr>
          <w:ilvl w:val="12"/>
          <w:numId w:val="0"/>
        </w:numPr>
        <w:rPr>
          <w:noProof/>
          <w:sz w:val="22"/>
          <w:szCs w:val="22"/>
          <w:lang w:val="sk-SK"/>
        </w:rPr>
      </w:pPr>
    </w:p>
    <w:p w14:paraId="3BE3087E" w14:textId="77777777" w:rsidR="009C2A08" w:rsidRPr="003166D5" w:rsidRDefault="009C2A08" w:rsidP="009C2A08">
      <w:pPr>
        <w:numPr>
          <w:ilvl w:val="12"/>
          <w:numId w:val="0"/>
        </w:numPr>
        <w:rPr>
          <w:noProof/>
          <w:sz w:val="22"/>
          <w:szCs w:val="22"/>
          <w:lang w:val="sk-SK"/>
        </w:rPr>
      </w:pPr>
      <w:r w:rsidRPr="003166D5">
        <w:rPr>
          <w:noProof/>
          <w:sz w:val="22"/>
          <w:szCs w:val="22"/>
          <w:lang w:val="sk-SK"/>
        </w:rPr>
        <w:t>Po náhlom prerušení liečby sa môže znova objaviť nespavosť (tzv. „rebound insomnia”). To môže byť sprevádzané ďalšími reakciami vrátane zmien nálady, úzkosti a nervozity. Liečba sa má ukončiť postupne. Váš lekár vás poučí, ako postupovať.</w:t>
      </w:r>
    </w:p>
    <w:p w14:paraId="0FC9AFD4" w14:textId="77777777" w:rsidR="009C2A08" w:rsidRPr="003166D5" w:rsidRDefault="009C2A08" w:rsidP="009C2A08">
      <w:pPr>
        <w:numPr>
          <w:ilvl w:val="12"/>
          <w:numId w:val="0"/>
        </w:numPr>
        <w:rPr>
          <w:noProof/>
          <w:sz w:val="22"/>
          <w:szCs w:val="22"/>
          <w:lang w:val="sk-SK"/>
        </w:rPr>
      </w:pPr>
    </w:p>
    <w:p w14:paraId="476B1AA0" w14:textId="77777777" w:rsidR="009C2A08" w:rsidRPr="003166D5" w:rsidRDefault="009C2A08" w:rsidP="009C2A08">
      <w:pPr>
        <w:numPr>
          <w:ilvl w:val="12"/>
          <w:numId w:val="0"/>
        </w:numPr>
        <w:rPr>
          <w:noProof/>
          <w:sz w:val="22"/>
          <w:szCs w:val="22"/>
          <w:lang w:val="sk-SK"/>
        </w:rPr>
      </w:pPr>
      <w:r w:rsidRPr="003166D5">
        <w:rPr>
          <w:noProof/>
          <w:sz w:val="22"/>
          <w:szCs w:val="22"/>
          <w:lang w:val="sk-SK"/>
        </w:rPr>
        <w:t>Pri liečbe Z</w:t>
      </w:r>
      <w:r>
        <w:rPr>
          <w:noProof/>
          <w:sz w:val="22"/>
          <w:szCs w:val="22"/>
          <w:lang w:val="sk-SK" w:eastAsia="en-US"/>
        </w:rPr>
        <w:t>OPICLONOM</w:t>
      </w:r>
      <w:r w:rsidRPr="003166D5">
        <w:rPr>
          <w:noProof/>
          <w:sz w:val="22"/>
          <w:szCs w:val="22"/>
          <w:lang w:val="sk-SK"/>
        </w:rPr>
        <w:t xml:space="preserve"> 7,5-SL sa môže vyskytnúť tzv. reverzibilná amnézia (krátkodobá strata pamäti, ktorá sa po čase upraví),</w:t>
      </w:r>
      <w:r w:rsidRPr="003166D5">
        <w:rPr>
          <w:sz w:val="22"/>
          <w:szCs w:val="22"/>
        </w:rPr>
        <w:t xml:space="preserve"> </w:t>
      </w:r>
      <w:r w:rsidRPr="003166D5">
        <w:rPr>
          <w:noProof/>
          <w:sz w:val="22"/>
          <w:szCs w:val="22"/>
          <w:lang w:val="sk-SK"/>
        </w:rPr>
        <w:t>predovšetkým keď je spánok prerušený alebo keď uplynie medzi užitím lieku a uložením sa k spánku dlhšia doba. Výskytu straty pamäti možno zabrániť tým, že užijete tablety len tesne pred spaním a zaistíte, aby ste mohli spať neprerušene 7 – 8 hodín.</w:t>
      </w:r>
    </w:p>
    <w:p w14:paraId="72E95852" w14:textId="77777777" w:rsidR="009C2A08" w:rsidRPr="003166D5" w:rsidRDefault="009C2A08" w:rsidP="009C2A08">
      <w:pPr>
        <w:numPr>
          <w:ilvl w:val="12"/>
          <w:numId w:val="0"/>
        </w:numPr>
        <w:rPr>
          <w:sz w:val="22"/>
          <w:szCs w:val="22"/>
          <w:lang w:val="sk-SK"/>
        </w:rPr>
      </w:pPr>
    </w:p>
    <w:p w14:paraId="7CEE26B7" w14:textId="77777777" w:rsidR="009C2A08" w:rsidRPr="003166D5" w:rsidRDefault="009C2A08" w:rsidP="009C2A08">
      <w:pPr>
        <w:numPr>
          <w:ilvl w:val="12"/>
          <w:numId w:val="0"/>
        </w:numPr>
        <w:rPr>
          <w:sz w:val="22"/>
          <w:szCs w:val="22"/>
          <w:lang w:val="sk-SK"/>
        </w:rPr>
      </w:pPr>
      <w:r w:rsidRPr="003166D5">
        <w:rPr>
          <w:sz w:val="22"/>
          <w:szCs w:val="22"/>
          <w:lang w:val="sk-SK"/>
        </w:rPr>
        <w:t xml:space="preserve">Pri liečbe </w:t>
      </w:r>
      <w:proofErr w:type="spellStart"/>
      <w:r w:rsidRPr="003166D5">
        <w:rPr>
          <w:sz w:val="22"/>
          <w:szCs w:val="22"/>
          <w:lang w:val="sk-SK"/>
        </w:rPr>
        <w:t>zopiklónom</w:t>
      </w:r>
      <w:proofErr w:type="spellEnd"/>
      <w:r w:rsidRPr="003166D5">
        <w:rPr>
          <w:sz w:val="22"/>
          <w:szCs w:val="22"/>
          <w:lang w:val="sk-SK"/>
        </w:rPr>
        <w:t xml:space="preserve"> sa môže vyskytnúť námesačnosť a ďalšie podobné správanie, ako je „vedenie vozidla v spánku“, príprava a konzumácia jedla alebo telefonovanie, spojené s nepamätaním si týchto udalostí. Užívanie alkoholu a iných liekov tlmiacich centrálny nervový systém (CNS) spolu so </w:t>
      </w:r>
      <w:proofErr w:type="spellStart"/>
      <w:r w:rsidRPr="003166D5">
        <w:rPr>
          <w:sz w:val="22"/>
          <w:szCs w:val="22"/>
          <w:lang w:val="sk-SK"/>
        </w:rPr>
        <w:t>zopiklónom</w:t>
      </w:r>
      <w:proofErr w:type="spellEnd"/>
      <w:r w:rsidRPr="003166D5">
        <w:rPr>
          <w:sz w:val="22"/>
          <w:szCs w:val="22"/>
          <w:lang w:val="sk-SK"/>
        </w:rPr>
        <w:t xml:space="preserve"> pravdepodobne zvyšujú riziko takéhoto správania, rovnako ako užívanie </w:t>
      </w:r>
      <w:proofErr w:type="spellStart"/>
      <w:r w:rsidRPr="003166D5">
        <w:rPr>
          <w:sz w:val="22"/>
          <w:szCs w:val="22"/>
          <w:lang w:val="sk-SK"/>
        </w:rPr>
        <w:t>zopiklónu</w:t>
      </w:r>
      <w:proofErr w:type="spellEnd"/>
      <w:r w:rsidRPr="003166D5">
        <w:rPr>
          <w:sz w:val="22"/>
          <w:szCs w:val="22"/>
          <w:lang w:val="sk-SK"/>
        </w:rPr>
        <w:t xml:space="preserve"> v dávkach prekračujúcich maximálne odporúčané dávky. Ak máte skúsenosti s takýmto správaním, obráťte sa na svojho lekára.</w:t>
      </w:r>
    </w:p>
    <w:p w14:paraId="57502E18" w14:textId="77777777" w:rsidR="009C2A08" w:rsidRPr="003166D5" w:rsidRDefault="009C2A08" w:rsidP="009C2A08">
      <w:pPr>
        <w:numPr>
          <w:ilvl w:val="12"/>
          <w:numId w:val="0"/>
        </w:numPr>
        <w:rPr>
          <w:sz w:val="22"/>
          <w:szCs w:val="22"/>
          <w:lang w:val="sk-SK"/>
        </w:rPr>
      </w:pPr>
    </w:p>
    <w:p w14:paraId="3A05330C" w14:textId="77777777" w:rsidR="009C2A08" w:rsidRPr="003166D5" w:rsidRDefault="009C2A08" w:rsidP="009C2A08">
      <w:pPr>
        <w:numPr>
          <w:ilvl w:val="12"/>
          <w:numId w:val="0"/>
        </w:numPr>
        <w:rPr>
          <w:sz w:val="22"/>
          <w:szCs w:val="22"/>
          <w:lang w:val="sk-SK"/>
        </w:rPr>
      </w:pPr>
      <w:r w:rsidRPr="003166D5">
        <w:rPr>
          <w:sz w:val="22"/>
          <w:szCs w:val="22"/>
          <w:lang w:val="sk-SK"/>
        </w:rPr>
        <w:t xml:space="preserve">Skupina liekov podobná </w:t>
      </w:r>
      <w:proofErr w:type="spellStart"/>
      <w:r w:rsidRPr="003166D5">
        <w:rPr>
          <w:sz w:val="22"/>
          <w:szCs w:val="22"/>
          <w:lang w:val="sk-SK"/>
        </w:rPr>
        <w:t>zopiklónu</w:t>
      </w:r>
      <w:proofErr w:type="spellEnd"/>
      <w:r w:rsidRPr="003166D5">
        <w:rPr>
          <w:sz w:val="22"/>
          <w:szCs w:val="22"/>
          <w:lang w:val="sk-SK"/>
        </w:rPr>
        <w:t xml:space="preserve"> môže spôsobiť nežiaduce prejavy správania ako je nepokoj, vzrušenie, podráždenosť, agresivita, bludy, hnev, nočné mory, halucinácie a iné zmeny v správaní. Ak sa tieto prejavy vyskytnú, obráťte sa na svojho lekára. Ich výskyt je pravdepodobnejší u starších pacientov.</w:t>
      </w:r>
    </w:p>
    <w:p w14:paraId="74843583" w14:textId="77777777" w:rsidR="009C2A08" w:rsidRDefault="009C2A08" w:rsidP="009C2A08">
      <w:pPr>
        <w:numPr>
          <w:ilvl w:val="12"/>
          <w:numId w:val="0"/>
        </w:numPr>
        <w:rPr>
          <w:sz w:val="22"/>
          <w:szCs w:val="22"/>
          <w:lang w:val="sk-SK"/>
        </w:rPr>
      </w:pPr>
    </w:p>
    <w:p w14:paraId="0F05E0D9" w14:textId="77777777" w:rsidR="009C2A08" w:rsidRDefault="009C2A08" w:rsidP="009C2A08">
      <w:pPr>
        <w:numPr>
          <w:ilvl w:val="12"/>
          <w:numId w:val="0"/>
        </w:numPr>
        <w:rPr>
          <w:sz w:val="22"/>
          <w:szCs w:val="22"/>
          <w:lang w:val="sk-SK"/>
        </w:rPr>
      </w:pPr>
      <w:r w:rsidRPr="000465C2">
        <w:rPr>
          <w:sz w:val="22"/>
          <w:szCs w:val="22"/>
          <w:lang w:val="sk-SK"/>
        </w:rPr>
        <w:t xml:space="preserve">Podobne ako iné </w:t>
      </w:r>
      <w:proofErr w:type="spellStart"/>
      <w:r w:rsidRPr="000465C2">
        <w:rPr>
          <w:sz w:val="22"/>
          <w:szCs w:val="22"/>
          <w:lang w:val="sk-SK"/>
        </w:rPr>
        <w:t>hypnotíká</w:t>
      </w:r>
      <w:proofErr w:type="spellEnd"/>
      <w:r w:rsidRPr="000465C2">
        <w:rPr>
          <w:sz w:val="22"/>
          <w:szCs w:val="22"/>
          <w:lang w:val="sk-SK"/>
        </w:rPr>
        <w:t xml:space="preserve">, </w:t>
      </w:r>
      <w:r w:rsidRPr="00EE0DDF">
        <w:rPr>
          <w:sz w:val="22"/>
          <w:szCs w:val="22"/>
          <w:lang w:val="sk-SK"/>
        </w:rPr>
        <w:t xml:space="preserve">aj </w:t>
      </w:r>
      <w:r w:rsidRPr="000465C2">
        <w:rPr>
          <w:sz w:val="22"/>
          <w:szCs w:val="22"/>
          <w:lang w:val="sk-SK"/>
        </w:rPr>
        <w:t>Z</w:t>
      </w:r>
      <w:r w:rsidRPr="00A65F19">
        <w:rPr>
          <w:sz w:val="22"/>
          <w:szCs w:val="22"/>
          <w:lang w:val="sk-SK"/>
        </w:rPr>
        <w:t>OPICLON</w:t>
      </w:r>
      <w:r w:rsidRPr="000465C2">
        <w:rPr>
          <w:sz w:val="22"/>
          <w:szCs w:val="22"/>
          <w:lang w:val="sk-SK"/>
        </w:rPr>
        <w:t xml:space="preserve"> 7,5-SL môže zastrieť príznaky depresie. Ak trpíte depresiami alebo sa u </w:t>
      </w:r>
      <w:r>
        <w:rPr>
          <w:sz w:val="22"/>
          <w:szCs w:val="22"/>
          <w:lang w:val="sk-SK"/>
        </w:rPr>
        <w:t>v</w:t>
      </w:r>
      <w:r w:rsidRPr="000465C2">
        <w:rPr>
          <w:sz w:val="22"/>
          <w:szCs w:val="22"/>
          <w:lang w:val="sk-SK"/>
        </w:rPr>
        <w:t>ás kedykoľvek vyskytnú myšlienk</w:t>
      </w:r>
      <w:r w:rsidRPr="00EE0DDF">
        <w:rPr>
          <w:sz w:val="22"/>
          <w:szCs w:val="22"/>
          <w:lang w:val="sk-SK"/>
        </w:rPr>
        <w:t>y na sebapoškodenie alebo na samovraždu, vyhľadajte ihneď svojho lekára alebo najbližšiu nemocnicu.</w:t>
      </w:r>
    </w:p>
    <w:p w14:paraId="6F8F9ADA" w14:textId="77777777" w:rsidR="009C2A08" w:rsidRPr="003166D5" w:rsidRDefault="009C2A08" w:rsidP="009C2A08">
      <w:pPr>
        <w:numPr>
          <w:ilvl w:val="12"/>
          <w:numId w:val="0"/>
        </w:numPr>
        <w:rPr>
          <w:sz w:val="22"/>
          <w:szCs w:val="22"/>
          <w:lang w:val="sk-SK"/>
        </w:rPr>
      </w:pPr>
    </w:p>
    <w:p w14:paraId="73349BF9" w14:textId="77777777" w:rsidR="009C2A08" w:rsidRPr="003166D5" w:rsidRDefault="009C2A08" w:rsidP="009C2A08">
      <w:pPr>
        <w:keepNext/>
        <w:rPr>
          <w:b/>
          <w:sz w:val="22"/>
          <w:szCs w:val="22"/>
          <w:lang w:val="sk-SK" w:eastAsia="cs-CZ"/>
        </w:rPr>
      </w:pPr>
      <w:r w:rsidRPr="003166D5">
        <w:rPr>
          <w:b/>
          <w:sz w:val="22"/>
          <w:szCs w:val="22"/>
          <w:lang w:val="sk-SK" w:eastAsia="cs-CZ"/>
        </w:rPr>
        <w:lastRenderedPageBreak/>
        <w:t>Deti a dospievajúci</w:t>
      </w:r>
    </w:p>
    <w:p w14:paraId="4450862F" w14:textId="77777777" w:rsidR="009C2A08" w:rsidRPr="003166D5" w:rsidRDefault="009C2A08" w:rsidP="009C2A08">
      <w:pPr>
        <w:keepNext/>
        <w:rPr>
          <w:sz w:val="22"/>
          <w:szCs w:val="22"/>
          <w:lang w:val="sk-SK" w:eastAsia="cs-CZ"/>
        </w:rPr>
      </w:pPr>
      <w:r>
        <w:rPr>
          <w:sz w:val="22"/>
          <w:szCs w:val="22"/>
          <w:lang w:val="sk-SK" w:eastAsia="cs-CZ"/>
        </w:rPr>
        <w:t>Tento liek nie je určený deťom a dospievajúcim</w:t>
      </w:r>
      <w:r w:rsidRPr="003166D5">
        <w:rPr>
          <w:sz w:val="22"/>
          <w:szCs w:val="22"/>
          <w:lang w:val="sk-SK" w:eastAsia="cs-CZ"/>
        </w:rPr>
        <w:t xml:space="preserve"> do 18 rokov.</w:t>
      </w:r>
    </w:p>
    <w:p w14:paraId="6038941C" w14:textId="77777777" w:rsidR="009C2A08" w:rsidRPr="003166D5" w:rsidRDefault="009C2A08" w:rsidP="009C2A08">
      <w:pPr>
        <w:rPr>
          <w:b/>
          <w:sz w:val="22"/>
          <w:szCs w:val="22"/>
          <w:lang w:val="sk-SK" w:eastAsia="cs-CZ"/>
        </w:rPr>
      </w:pPr>
    </w:p>
    <w:p w14:paraId="7596EA9C" w14:textId="77777777" w:rsidR="009C2A08" w:rsidRPr="003166D5" w:rsidRDefault="009C2A08" w:rsidP="009C2A08">
      <w:pPr>
        <w:keepNext/>
        <w:rPr>
          <w:b/>
          <w:sz w:val="22"/>
          <w:szCs w:val="22"/>
          <w:lang w:val="sk-SK" w:eastAsia="cs-CZ"/>
        </w:rPr>
      </w:pPr>
      <w:r w:rsidRPr="003166D5">
        <w:rPr>
          <w:b/>
          <w:bCs/>
          <w:sz w:val="22"/>
          <w:szCs w:val="22"/>
          <w:lang w:val="sk-SK" w:eastAsia="cs-CZ"/>
        </w:rPr>
        <w:t>Iné lieky a Z</w:t>
      </w:r>
      <w:r w:rsidRPr="00A65F19">
        <w:rPr>
          <w:b/>
          <w:bCs/>
          <w:sz w:val="22"/>
          <w:szCs w:val="22"/>
          <w:lang w:val="sk-SK" w:eastAsia="cs-CZ"/>
        </w:rPr>
        <w:t>OPICLON</w:t>
      </w:r>
      <w:r w:rsidRPr="003166D5">
        <w:rPr>
          <w:b/>
          <w:bCs/>
          <w:sz w:val="22"/>
          <w:szCs w:val="22"/>
          <w:lang w:val="sk-SK" w:eastAsia="cs-CZ"/>
        </w:rPr>
        <w:t xml:space="preserve"> 7,5-SL</w:t>
      </w:r>
    </w:p>
    <w:p w14:paraId="39B346DA" w14:textId="77777777" w:rsidR="009C2A08" w:rsidRPr="003166D5" w:rsidRDefault="009C2A08" w:rsidP="009C2A08">
      <w:pPr>
        <w:keepNext/>
        <w:rPr>
          <w:sz w:val="22"/>
          <w:szCs w:val="22"/>
          <w:lang w:val="sk-SK" w:eastAsia="cs-CZ"/>
        </w:rPr>
      </w:pPr>
      <w:r w:rsidRPr="003166D5">
        <w:rPr>
          <w:sz w:val="22"/>
          <w:szCs w:val="22"/>
          <w:lang w:val="sk-SK" w:eastAsia="cs-CZ"/>
        </w:rPr>
        <w:t>Ak teraz užívate, alebo ste v poslednom čase užívali, či práve budete užívať ďalšie lieky, povedzte to svojmu lekárovi alebo lekárnikovi.</w:t>
      </w:r>
      <w:r w:rsidRPr="003166D5">
        <w:rPr>
          <w:sz w:val="22"/>
          <w:szCs w:val="22"/>
        </w:rPr>
        <w:t xml:space="preserve"> </w:t>
      </w:r>
      <w:r w:rsidRPr="003166D5">
        <w:rPr>
          <w:sz w:val="22"/>
          <w:szCs w:val="22"/>
          <w:lang w:val="sk-SK" w:eastAsia="cs-CZ"/>
        </w:rPr>
        <w:t>Týka sa to aj liekov, ktorých výdaj nie je viazaný na lekársky predpis, vrátane rastlinných liekov. Je to z toho dôvodu, že Z</w:t>
      </w:r>
      <w:r w:rsidRPr="00A65F19">
        <w:rPr>
          <w:sz w:val="22"/>
          <w:szCs w:val="22"/>
          <w:lang w:val="sk-SK" w:eastAsia="cs-CZ"/>
        </w:rPr>
        <w:t>OPICLON</w:t>
      </w:r>
      <w:r>
        <w:rPr>
          <w:sz w:val="22"/>
          <w:szCs w:val="22"/>
          <w:lang w:val="sk-SK" w:eastAsia="cs-CZ"/>
        </w:rPr>
        <w:t xml:space="preserve"> </w:t>
      </w:r>
      <w:r w:rsidRPr="003166D5">
        <w:rPr>
          <w:sz w:val="22"/>
          <w:szCs w:val="22"/>
          <w:lang w:val="sk-SK" w:eastAsia="cs-CZ"/>
        </w:rPr>
        <w:t>7,5-SL môže ovplyvniť účinok iných liekov. Tiež iné lieky môžu ovplyvniť účinok Z</w:t>
      </w:r>
      <w:r w:rsidRPr="00A65F19">
        <w:rPr>
          <w:sz w:val="22"/>
          <w:szCs w:val="22"/>
          <w:lang w:val="sk-SK" w:eastAsia="cs-CZ"/>
        </w:rPr>
        <w:t>OPICLON</w:t>
      </w:r>
      <w:r>
        <w:rPr>
          <w:sz w:val="22"/>
          <w:szCs w:val="22"/>
          <w:lang w:val="sk-SK" w:eastAsia="cs-CZ"/>
        </w:rPr>
        <w:t>U</w:t>
      </w:r>
      <w:r w:rsidRPr="003166D5">
        <w:rPr>
          <w:sz w:val="22"/>
          <w:szCs w:val="22"/>
          <w:lang w:val="sk-SK" w:eastAsia="cs-CZ"/>
        </w:rPr>
        <w:t xml:space="preserve"> 7,5-SL.</w:t>
      </w:r>
    </w:p>
    <w:p w14:paraId="2DB1ED7E" w14:textId="77777777" w:rsidR="009C2A08" w:rsidRPr="003166D5" w:rsidRDefault="009C2A08" w:rsidP="009C2A08">
      <w:pPr>
        <w:overflowPunct w:val="0"/>
        <w:autoSpaceDE w:val="0"/>
        <w:autoSpaceDN w:val="0"/>
        <w:adjustRightInd w:val="0"/>
        <w:textAlignment w:val="baseline"/>
        <w:rPr>
          <w:b/>
          <w:sz w:val="22"/>
          <w:szCs w:val="22"/>
        </w:rPr>
      </w:pPr>
    </w:p>
    <w:p w14:paraId="1DF0BB84" w14:textId="77777777" w:rsidR="009C2A08" w:rsidRPr="003166D5" w:rsidRDefault="009C2A08" w:rsidP="009C2A08">
      <w:pPr>
        <w:overflowPunct w:val="0"/>
        <w:autoSpaceDE w:val="0"/>
        <w:autoSpaceDN w:val="0"/>
        <w:adjustRightInd w:val="0"/>
        <w:textAlignment w:val="baseline"/>
        <w:rPr>
          <w:sz w:val="22"/>
          <w:szCs w:val="22"/>
        </w:rPr>
      </w:pPr>
      <w:proofErr w:type="spellStart"/>
      <w:r w:rsidRPr="003166D5">
        <w:rPr>
          <w:sz w:val="22"/>
          <w:szCs w:val="22"/>
        </w:rPr>
        <w:t>Tlmivý</w:t>
      </w:r>
      <w:proofErr w:type="spellEnd"/>
      <w:r w:rsidRPr="003166D5">
        <w:rPr>
          <w:sz w:val="22"/>
          <w:szCs w:val="22"/>
        </w:rPr>
        <w:t xml:space="preserve"> </w:t>
      </w:r>
      <w:proofErr w:type="spellStart"/>
      <w:r w:rsidRPr="003166D5">
        <w:rPr>
          <w:sz w:val="22"/>
          <w:szCs w:val="22"/>
        </w:rPr>
        <w:t>účinok</w:t>
      </w:r>
      <w:proofErr w:type="spellEnd"/>
      <w:r w:rsidRPr="003166D5">
        <w:rPr>
          <w:sz w:val="22"/>
          <w:szCs w:val="22"/>
        </w:rPr>
        <w:t xml:space="preserve"> Z</w:t>
      </w:r>
      <w:r w:rsidRPr="00A65F19">
        <w:rPr>
          <w:sz w:val="22"/>
          <w:szCs w:val="22"/>
        </w:rPr>
        <w:t>OPICLON</w:t>
      </w:r>
      <w:r>
        <w:rPr>
          <w:sz w:val="22"/>
          <w:szCs w:val="22"/>
        </w:rPr>
        <w:t>U</w:t>
      </w:r>
      <w:r w:rsidRPr="003166D5">
        <w:rPr>
          <w:sz w:val="22"/>
          <w:szCs w:val="22"/>
        </w:rPr>
        <w:t xml:space="preserve"> 7,5-SL </w:t>
      </w:r>
      <w:proofErr w:type="spellStart"/>
      <w:r w:rsidRPr="003166D5">
        <w:rPr>
          <w:sz w:val="22"/>
          <w:szCs w:val="22"/>
        </w:rPr>
        <w:t>sa</w:t>
      </w:r>
      <w:proofErr w:type="spellEnd"/>
      <w:r w:rsidRPr="003166D5">
        <w:rPr>
          <w:sz w:val="22"/>
          <w:szCs w:val="22"/>
        </w:rPr>
        <w:t xml:space="preserve"> </w:t>
      </w:r>
      <w:proofErr w:type="spellStart"/>
      <w:r w:rsidRPr="003166D5">
        <w:rPr>
          <w:sz w:val="22"/>
          <w:szCs w:val="22"/>
        </w:rPr>
        <w:t>môže</w:t>
      </w:r>
      <w:proofErr w:type="spellEnd"/>
      <w:r w:rsidRPr="003166D5">
        <w:rPr>
          <w:sz w:val="22"/>
          <w:szCs w:val="22"/>
        </w:rPr>
        <w:t xml:space="preserve"> </w:t>
      </w:r>
      <w:proofErr w:type="spellStart"/>
      <w:r w:rsidRPr="003166D5">
        <w:rPr>
          <w:sz w:val="22"/>
          <w:szCs w:val="22"/>
        </w:rPr>
        <w:t>zvýrazniť</w:t>
      </w:r>
      <w:proofErr w:type="spellEnd"/>
      <w:r w:rsidRPr="003166D5">
        <w:rPr>
          <w:sz w:val="22"/>
          <w:szCs w:val="22"/>
        </w:rPr>
        <w:t xml:space="preserve"> </w:t>
      </w:r>
      <w:proofErr w:type="spellStart"/>
      <w:r w:rsidRPr="003166D5">
        <w:rPr>
          <w:sz w:val="22"/>
          <w:szCs w:val="22"/>
        </w:rPr>
        <w:t>pri</w:t>
      </w:r>
      <w:proofErr w:type="spellEnd"/>
      <w:r w:rsidRPr="003166D5">
        <w:rPr>
          <w:sz w:val="22"/>
          <w:szCs w:val="22"/>
        </w:rPr>
        <w:t xml:space="preserve"> </w:t>
      </w:r>
      <w:proofErr w:type="spellStart"/>
      <w:r w:rsidRPr="003166D5">
        <w:rPr>
          <w:sz w:val="22"/>
          <w:szCs w:val="22"/>
        </w:rPr>
        <w:t>sú</w:t>
      </w:r>
      <w:r>
        <w:rPr>
          <w:sz w:val="22"/>
          <w:szCs w:val="22"/>
        </w:rPr>
        <w:t>bež</w:t>
      </w:r>
      <w:r w:rsidRPr="003166D5">
        <w:rPr>
          <w:sz w:val="22"/>
          <w:szCs w:val="22"/>
        </w:rPr>
        <w:t>nom</w:t>
      </w:r>
      <w:proofErr w:type="spellEnd"/>
      <w:r w:rsidRPr="003166D5">
        <w:rPr>
          <w:sz w:val="22"/>
          <w:szCs w:val="22"/>
        </w:rPr>
        <w:t xml:space="preserve"> užívaní </w:t>
      </w:r>
      <w:proofErr w:type="spellStart"/>
      <w:r w:rsidRPr="003166D5">
        <w:rPr>
          <w:sz w:val="22"/>
          <w:szCs w:val="22"/>
        </w:rPr>
        <w:t>liekov</w:t>
      </w:r>
      <w:proofErr w:type="spellEnd"/>
      <w:r w:rsidRPr="003166D5">
        <w:rPr>
          <w:sz w:val="22"/>
          <w:szCs w:val="22"/>
        </w:rPr>
        <w:t xml:space="preserve"> </w:t>
      </w:r>
      <w:proofErr w:type="spellStart"/>
      <w:r w:rsidRPr="003166D5">
        <w:rPr>
          <w:sz w:val="22"/>
          <w:szCs w:val="22"/>
        </w:rPr>
        <w:t>zo</w:t>
      </w:r>
      <w:proofErr w:type="spellEnd"/>
      <w:r w:rsidRPr="003166D5">
        <w:rPr>
          <w:sz w:val="22"/>
          <w:szCs w:val="22"/>
        </w:rPr>
        <w:t xml:space="preserve"> skupiny:</w:t>
      </w:r>
    </w:p>
    <w:p w14:paraId="37566808"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neuroleptík</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w:t>
      </w:r>
      <w:proofErr w:type="spellStart"/>
      <w:r w:rsidRPr="003166D5">
        <w:rPr>
          <w:sz w:val="22"/>
          <w:szCs w:val="22"/>
        </w:rPr>
        <w:t>ovplyvňujúce</w:t>
      </w:r>
      <w:proofErr w:type="spellEnd"/>
      <w:r w:rsidRPr="003166D5">
        <w:rPr>
          <w:sz w:val="22"/>
          <w:szCs w:val="22"/>
        </w:rPr>
        <w:t xml:space="preserve"> psychózy), </w:t>
      </w:r>
    </w:p>
    <w:p w14:paraId="08E1D3C6"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hypnotík</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w:t>
      </w:r>
      <w:proofErr w:type="spellStart"/>
      <w:r w:rsidRPr="003166D5">
        <w:rPr>
          <w:sz w:val="22"/>
          <w:szCs w:val="22"/>
        </w:rPr>
        <w:t>navodzujúce</w:t>
      </w:r>
      <w:proofErr w:type="spellEnd"/>
      <w:r w:rsidRPr="003166D5">
        <w:rPr>
          <w:sz w:val="22"/>
          <w:szCs w:val="22"/>
        </w:rPr>
        <w:t xml:space="preserve"> </w:t>
      </w:r>
      <w:proofErr w:type="spellStart"/>
      <w:r w:rsidRPr="003166D5">
        <w:rPr>
          <w:sz w:val="22"/>
          <w:szCs w:val="22"/>
        </w:rPr>
        <w:t>spánok</w:t>
      </w:r>
      <w:proofErr w:type="spellEnd"/>
      <w:r w:rsidRPr="003166D5">
        <w:rPr>
          <w:sz w:val="22"/>
          <w:szCs w:val="22"/>
        </w:rPr>
        <w:t xml:space="preserve">), </w:t>
      </w:r>
    </w:p>
    <w:p w14:paraId="5A8616BD"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sedatív</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na </w:t>
      </w:r>
      <w:proofErr w:type="spellStart"/>
      <w:r w:rsidRPr="003166D5">
        <w:rPr>
          <w:sz w:val="22"/>
          <w:szCs w:val="22"/>
        </w:rPr>
        <w:t>upokojenie</w:t>
      </w:r>
      <w:proofErr w:type="spellEnd"/>
      <w:r w:rsidRPr="003166D5">
        <w:rPr>
          <w:sz w:val="22"/>
          <w:szCs w:val="22"/>
        </w:rPr>
        <w:t xml:space="preserve">), </w:t>
      </w:r>
    </w:p>
    <w:p w14:paraId="65233942"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anxiolytík</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w:t>
      </w:r>
      <w:proofErr w:type="spellStart"/>
      <w:r w:rsidRPr="003166D5">
        <w:rPr>
          <w:sz w:val="22"/>
          <w:szCs w:val="22"/>
        </w:rPr>
        <w:t>tlmiace</w:t>
      </w:r>
      <w:proofErr w:type="spellEnd"/>
      <w:r w:rsidRPr="003166D5">
        <w:rPr>
          <w:sz w:val="22"/>
          <w:szCs w:val="22"/>
        </w:rPr>
        <w:t xml:space="preserve"> </w:t>
      </w:r>
      <w:proofErr w:type="spellStart"/>
      <w:r w:rsidRPr="003166D5">
        <w:rPr>
          <w:sz w:val="22"/>
          <w:szCs w:val="22"/>
        </w:rPr>
        <w:t>úzkosť</w:t>
      </w:r>
      <w:proofErr w:type="spellEnd"/>
      <w:r w:rsidRPr="003166D5">
        <w:rPr>
          <w:sz w:val="22"/>
          <w:szCs w:val="22"/>
        </w:rPr>
        <w:t xml:space="preserve">), </w:t>
      </w:r>
    </w:p>
    <w:p w14:paraId="135888B3"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r w:rsidRPr="003166D5">
        <w:rPr>
          <w:sz w:val="22"/>
          <w:szCs w:val="22"/>
        </w:rPr>
        <w:t>antidepresív (</w:t>
      </w:r>
      <w:proofErr w:type="spellStart"/>
      <w:r w:rsidRPr="003166D5">
        <w:rPr>
          <w:sz w:val="22"/>
          <w:szCs w:val="22"/>
        </w:rPr>
        <w:t>lieky</w:t>
      </w:r>
      <w:proofErr w:type="spellEnd"/>
      <w:r w:rsidRPr="003166D5">
        <w:rPr>
          <w:sz w:val="22"/>
          <w:szCs w:val="22"/>
        </w:rPr>
        <w:t xml:space="preserve"> proti </w:t>
      </w:r>
      <w:proofErr w:type="spellStart"/>
      <w:r w:rsidRPr="003166D5">
        <w:rPr>
          <w:sz w:val="22"/>
          <w:szCs w:val="22"/>
        </w:rPr>
        <w:t>depresii</w:t>
      </w:r>
      <w:proofErr w:type="spellEnd"/>
      <w:r w:rsidRPr="003166D5">
        <w:rPr>
          <w:sz w:val="22"/>
          <w:szCs w:val="22"/>
        </w:rPr>
        <w:t xml:space="preserve">), </w:t>
      </w:r>
    </w:p>
    <w:p w14:paraId="4680E7D6"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r w:rsidRPr="003166D5">
        <w:rPr>
          <w:sz w:val="22"/>
          <w:szCs w:val="22"/>
        </w:rPr>
        <w:t xml:space="preserve">narkotických </w:t>
      </w:r>
      <w:proofErr w:type="spellStart"/>
      <w:r w:rsidRPr="003166D5">
        <w:rPr>
          <w:sz w:val="22"/>
          <w:szCs w:val="22"/>
        </w:rPr>
        <w:t>analgetík</w:t>
      </w:r>
      <w:proofErr w:type="spellEnd"/>
      <w:r w:rsidRPr="003166D5">
        <w:rPr>
          <w:sz w:val="22"/>
          <w:szCs w:val="22"/>
        </w:rPr>
        <w:t xml:space="preserve"> (</w:t>
      </w:r>
      <w:proofErr w:type="spellStart"/>
      <w:r w:rsidRPr="003166D5">
        <w:rPr>
          <w:sz w:val="22"/>
          <w:szCs w:val="22"/>
        </w:rPr>
        <w:t>niektoré</w:t>
      </w:r>
      <w:proofErr w:type="spellEnd"/>
      <w:r w:rsidRPr="003166D5">
        <w:rPr>
          <w:sz w:val="22"/>
          <w:szCs w:val="22"/>
        </w:rPr>
        <w:t xml:space="preserve"> silné </w:t>
      </w:r>
      <w:proofErr w:type="spellStart"/>
      <w:r w:rsidRPr="003166D5">
        <w:rPr>
          <w:sz w:val="22"/>
          <w:szCs w:val="22"/>
        </w:rPr>
        <w:t>lieky</w:t>
      </w:r>
      <w:proofErr w:type="spellEnd"/>
      <w:r w:rsidRPr="003166D5">
        <w:rPr>
          <w:sz w:val="22"/>
          <w:szCs w:val="22"/>
        </w:rPr>
        <w:t xml:space="preserve"> proti bolesti), </w:t>
      </w:r>
    </w:p>
    <w:p w14:paraId="5A4AC80B"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antiepileptík</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proti epilepsii),</w:t>
      </w:r>
    </w:p>
    <w:p w14:paraId="01E93CE5"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anestetík</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w:t>
      </w:r>
      <w:proofErr w:type="spellStart"/>
      <w:r w:rsidRPr="003166D5">
        <w:rPr>
          <w:sz w:val="22"/>
          <w:szCs w:val="22"/>
        </w:rPr>
        <w:t>spôsobujúce</w:t>
      </w:r>
      <w:proofErr w:type="spellEnd"/>
      <w:r w:rsidRPr="003166D5">
        <w:rPr>
          <w:sz w:val="22"/>
          <w:szCs w:val="22"/>
        </w:rPr>
        <w:t xml:space="preserve"> </w:t>
      </w:r>
      <w:proofErr w:type="spellStart"/>
      <w:r w:rsidRPr="003166D5">
        <w:rPr>
          <w:sz w:val="22"/>
          <w:szCs w:val="22"/>
        </w:rPr>
        <w:t>znecitlivenie</w:t>
      </w:r>
      <w:proofErr w:type="spellEnd"/>
      <w:r w:rsidRPr="003166D5">
        <w:rPr>
          <w:sz w:val="22"/>
          <w:szCs w:val="22"/>
        </w:rPr>
        <w:t xml:space="preserve">, používané </w:t>
      </w:r>
      <w:proofErr w:type="spellStart"/>
      <w:r w:rsidRPr="003166D5">
        <w:rPr>
          <w:sz w:val="22"/>
          <w:szCs w:val="22"/>
        </w:rPr>
        <w:t>napr</w:t>
      </w:r>
      <w:proofErr w:type="spellEnd"/>
      <w:r w:rsidRPr="003166D5">
        <w:rPr>
          <w:sz w:val="22"/>
          <w:szCs w:val="22"/>
        </w:rPr>
        <w:t xml:space="preserve">. </w:t>
      </w:r>
      <w:proofErr w:type="spellStart"/>
      <w:r w:rsidRPr="003166D5">
        <w:rPr>
          <w:sz w:val="22"/>
          <w:szCs w:val="22"/>
        </w:rPr>
        <w:t>pri</w:t>
      </w:r>
      <w:proofErr w:type="spellEnd"/>
      <w:r w:rsidRPr="003166D5">
        <w:rPr>
          <w:sz w:val="22"/>
          <w:szCs w:val="22"/>
        </w:rPr>
        <w:t xml:space="preserve"> chirurgických </w:t>
      </w:r>
      <w:proofErr w:type="spellStart"/>
      <w:r w:rsidRPr="003166D5">
        <w:rPr>
          <w:sz w:val="22"/>
          <w:szCs w:val="22"/>
        </w:rPr>
        <w:t>zákrokoch</w:t>
      </w:r>
      <w:proofErr w:type="spellEnd"/>
      <w:r w:rsidRPr="003166D5">
        <w:rPr>
          <w:sz w:val="22"/>
          <w:szCs w:val="22"/>
        </w:rPr>
        <w:t>),</w:t>
      </w:r>
    </w:p>
    <w:p w14:paraId="6BD1CA12" w14:textId="77777777" w:rsidR="009C2A08" w:rsidRPr="003166D5" w:rsidRDefault="009C2A08" w:rsidP="009C2A08">
      <w:pPr>
        <w:numPr>
          <w:ilvl w:val="0"/>
          <w:numId w:val="8"/>
        </w:numPr>
        <w:overflowPunct w:val="0"/>
        <w:autoSpaceDE w:val="0"/>
        <w:autoSpaceDN w:val="0"/>
        <w:adjustRightInd w:val="0"/>
        <w:textAlignment w:val="baseline"/>
        <w:rPr>
          <w:sz w:val="22"/>
          <w:szCs w:val="22"/>
        </w:rPr>
      </w:pPr>
      <w:proofErr w:type="spellStart"/>
      <w:r w:rsidRPr="003166D5">
        <w:rPr>
          <w:sz w:val="22"/>
          <w:szCs w:val="22"/>
        </w:rPr>
        <w:t>antihistaminík</w:t>
      </w:r>
      <w:proofErr w:type="spellEnd"/>
      <w:r w:rsidRPr="003166D5">
        <w:rPr>
          <w:sz w:val="22"/>
          <w:szCs w:val="22"/>
        </w:rPr>
        <w:t xml:space="preserve"> s </w:t>
      </w:r>
      <w:proofErr w:type="spellStart"/>
      <w:r w:rsidRPr="003166D5">
        <w:rPr>
          <w:sz w:val="22"/>
          <w:szCs w:val="22"/>
        </w:rPr>
        <w:t>tlmiacim</w:t>
      </w:r>
      <w:proofErr w:type="spellEnd"/>
      <w:r w:rsidRPr="003166D5">
        <w:rPr>
          <w:sz w:val="22"/>
          <w:szCs w:val="22"/>
        </w:rPr>
        <w:t xml:space="preserve"> </w:t>
      </w:r>
      <w:proofErr w:type="spellStart"/>
      <w:r w:rsidRPr="003166D5">
        <w:rPr>
          <w:sz w:val="22"/>
          <w:szCs w:val="22"/>
        </w:rPr>
        <w:t>účinkom</w:t>
      </w:r>
      <w:proofErr w:type="spellEnd"/>
      <w:r w:rsidRPr="003166D5">
        <w:rPr>
          <w:sz w:val="22"/>
          <w:szCs w:val="22"/>
        </w:rPr>
        <w:t xml:space="preserve"> (</w:t>
      </w:r>
      <w:proofErr w:type="spellStart"/>
      <w:r w:rsidRPr="003166D5">
        <w:rPr>
          <w:sz w:val="22"/>
          <w:szCs w:val="22"/>
        </w:rPr>
        <w:t>najmä</w:t>
      </w:r>
      <w:proofErr w:type="spellEnd"/>
      <w:r w:rsidRPr="003166D5">
        <w:rPr>
          <w:sz w:val="22"/>
          <w:szCs w:val="22"/>
        </w:rPr>
        <w:t xml:space="preserve"> </w:t>
      </w:r>
      <w:proofErr w:type="spellStart"/>
      <w:r w:rsidRPr="003166D5">
        <w:rPr>
          <w:sz w:val="22"/>
          <w:szCs w:val="22"/>
        </w:rPr>
        <w:t>lieky</w:t>
      </w:r>
      <w:proofErr w:type="spellEnd"/>
      <w:r w:rsidRPr="003166D5">
        <w:rPr>
          <w:sz w:val="22"/>
          <w:szCs w:val="22"/>
        </w:rPr>
        <w:t xml:space="preserve"> proti alergii).</w:t>
      </w:r>
    </w:p>
    <w:p w14:paraId="6A420D2C" w14:textId="77777777" w:rsidR="009C2A08" w:rsidRPr="003166D5" w:rsidRDefault="009C2A08" w:rsidP="009C2A08">
      <w:pPr>
        <w:overflowPunct w:val="0"/>
        <w:autoSpaceDE w:val="0"/>
        <w:autoSpaceDN w:val="0"/>
        <w:adjustRightInd w:val="0"/>
        <w:textAlignment w:val="baseline"/>
        <w:rPr>
          <w:sz w:val="22"/>
          <w:szCs w:val="22"/>
        </w:rPr>
      </w:pPr>
    </w:p>
    <w:p w14:paraId="030052D7" w14:textId="77777777" w:rsidR="009C2A08" w:rsidRPr="00426CF3" w:rsidRDefault="009C2A08" w:rsidP="009C2A08">
      <w:pPr>
        <w:numPr>
          <w:ilvl w:val="12"/>
          <w:numId w:val="0"/>
        </w:numPr>
        <w:ind w:right="-2"/>
        <w:rPr>
          <w:sz w:val="22"/>
          <w:szCs w:val="22"/>
          <w:lang w:val="sk-SK" w:eastAsia="en-US"/>
        </w:rPr>
      </w:pPr>
      <w:r w:rsidRPr="00426CF3">
        <w:rPr>
          <w:sz w:val="22"/>
          <w:szCs w:val="22"/>
          <w:lang w:val="sk-SK" w:eastAsia="en-US"/>
        </w:rPr>
        <w:t>Nasledujúce lieky môžu zvyšovať pravdepodobnosť výskytu vedľajších reakcií, ak sa užívajú s liekom ZOPICLON 7,5-SL. Aby sa táto pravdepodobnosť znížila, váš lekár sa môže rozhodnúť znížiť vám dávku ZOPICLONU 7,5-SL.</w:t>
      </w:r>
    </w:p>
    <w:p w14:paraId="3E76AD44" w14:textId="77777777" w:rsidR="009C2A08" w:rsidRPr="00426CF3" w:rsidRDefault="009C2A08" w:rsidP="009C2A08">
      <w:pPr>
        <w:numPr>
          <w:ilvl w:val="0"/>
          <w:numId w:val="10"/>
        </w:numPr>
        <w:overflowPunct w:val="0"/>
        <w:autoSpaceDE w:val="0"/>
        <w:autoSpaceDN w:val="0"/>
        <w:adjustRightInd w:val="0"/>
        <w:ind w:right="-2"/>
        <w:textAlignment w:val="baseline"/>
        <w:rPr>
          <w:sz w:val="22"/>
          <w:szCs w:val="22"/>
          <w:lang w:val="sk-SK" w:eastAsia="en-US"/>
        </w:rPr>
      </w:pPr>
      <w:r w:rsidRPr="00426CF3">
        <w:rPr>
          <w:sz w:val="22"/>
          <w:szCs w:val="22"/>
          <w:lang w:val="sk-SK" w:eastAsia="en-US"/>
        </w:rPr>
        <w:t>niektoré antibiotiká (</w:t>
      </w:r>
      <w:proofErr w:type="spellStart"/>
      <w:r w:rsidRPr="00426CF3">
        <w:rPr>
          <w:sz w:val="22"/>
          <w:szCs w:val="22"/>
          <w:lang w:val="sk-SK" w:eastAsia="en-US"/>
        </w:rPr>
        <w:t>klaritromycín</w:t>
      </w:r>
      <w:proofErr w:type="spellEnd"/>
      <w:r w:rsidRPr="00426CF3">
        <w:rPr>
          <w:sz w:val="22"/>
          <w:szCs w:val="22"/>
          <w:lang w:val="sk-SK" w:eastAsia="en-US"/>
        </w:rPr>
        <w:t xml:space="preserve"> alebo </w:t>
      </w:r>
      <w:proofErr w:type="spellStart"/>
      <w:r w:rsidRPr="00426CF3">
        <w:rPr>
          <w:sz w:val="22"/>
          <w:szCs w:val="22"/>
          <w:lang w:val="sk-SK" w:eastAsia="en-US"/>
        </w:rPr>
        <w:t>erytromycín</w:t>
      </w:r>
      <w:proofErr w:type="spellEnd"/>
      <w:r w:rsidRPr="00426CF3">
        <w:rPr>
          <w:sz w:val="22"/>
          <w:szCs w:val="22"/>
          <w:lang w:val="sk-SK" w:eastAsia="en-US"/>
        </w:rPr>
        <w:t>),</w:t>
      </w:r>
    </w:p>
    <w:p w14:paraId="69E1D528" w14:textId="77777777" w:rsidR="009C2A08" w:rsidRPr="00426CF3" w:rsidRDefault="009C2A08" w:rsidP="009C2A08">
      <w:pPr>
        <w:numPr>
          <w:ilvl w:val="0"/>
          <w:numId w:val="10"/>
        </w:numPr>
        <w:overflowPunct w:val="0"/>
        <w:autoSpaceDE w:val="0"/>
        <w:autoSpaceDN w:val="0"/>
        <w:adjustRightInd w:val="0"/>
        <w:ind w:right="-2"/>
        <w:textAlignment w:val="baseline"/>
        <w:rPr>
          <w:sz w:val="22"/>
          <w:szCs w:val="22"/>
          <w:lang w:val="sk-SK" w:eastAsia="en-US"/>
        </w:rPr>
      </w:pPr>
      <w:r w:rsidRPr="00426CF3">
        <w:rPr>
          <w:sz w:val="22"/>
          <w:szCs w:val="22"/>
          <w:lang w:val="sk-SK" w:eastAsia="en-US"/>
        </w:rPr>
        <w:t>niektoré lieky na liečbu kvasinkových infekcií (</w:t>
      </w:r>
      <w:proofErr w:type="spellStart"/>
      <w:r w:rsidRPr="00426CF3">
        <w:rPr>
          <w:sz w:val="22"/>
          <w:szCs w:val="22"/>
          <w:lang w:val="sk-SK" w:eastAsia="en-US"/>
        </w:rPr>
        <w:t>ketokonazol</w:t>
      </w:r>
      <w:proofErr w:type="spellEnd"/>
      <w:r w:rsidRPr="00426CF3">
        <w:rPr>
          <w:sz w:val="22"/>
          <w:szCs w:val="22"/>
          <w:lang w:val="sk-SK" w:eastAsia="en-US"/>
        </w:rPr>
        <w:t xml:space="preserve"> a </w:t>
      </w:r>
      <w:proofErr w:type="spellStart"/>
      <w:r w:rsidRPr="00426CF3">
        <w:rPr>
          <w:sz w:val="22"/>
          <w:szCs w:val="22"/>
          <w:lang w:val="sk-SK" w:eastAsia="en-US"/>
        </w:rPr>
        <w:t>itrakonazol</w:t>
      </w:r>
      <w:proofErr w:type="spellEnd"/>
      <w:r w:rsidRPr="00426CF3">
        <w:rPr>
          <w:sz w:val="22"/>
          <w:szCs w:val="22"/>
          <w:lang w:val="sk-SK" w:eastAsia="en-US"/>
        </w:rPr>
        <w:t>),</w:t>
      </w:r>
    </w:p>
    <w:p w14:paraId="17BB4D01" w14:textId="77777777" w:rsidR="009C2A08" w:rsidRPr="00426CF3" w:rsidRDefault="009C2A08" w:rsidP="009C2A08">
      <w:pPr>
        <w:numPr>
          <w:ilvl w:val="0"/>
          <w:numId w:val="10"/>
        </w:numPr>
        <w:overflowPunct w:val="0"/>
        <w:autoSpaceDE w:val="0"/>
        <w:autoSpaceDN w:val="0"/>
        <w:adjustRightInd w:val="0"/>
        <w:ind w:right="-2"/>
        <w:textAlignment w:val="baseline"/>
        <w:rPr>
          <w:sz w:val="22"/>
          <w:szCs w:val="22"/>
          <w:lang w:val="sk-SK" w:eastAsia="en-US"/>
        </w:rPr>
      </w:pPr>
      <w:proofErr w:type="spellStart"/>
      <w:r w:rsidRPr="00426CF3">
        <w:rPr>
          <w:sz w:val="22"/>
          <w:szCs w:val="22"/>
          <w:lang w:val="sk-SK" w:eastAsia="en-US"/>
        </w:rPr>
        <w:t>ritonavir</w:t>
      </w:r>
      <w:proofErr w:type="spellEnd"/>
      <w:r w:rsidRPr="00426CF3">
        <w:rPr>
          <w:sz w:val="22"/>
          <w:szCs w:val="22"/>
          <w:lang w:val="sk-SK" w:eastAsia="en-US"/>
        </w:rPr>
        <w:t xml:space="preserve"> (inhibítor </w:t>
      </w:r>
      <w:proofErr w:type="spellStart"/>
      <w:r w:rsidRPr="00426CF3">
        <w:rPr>
          <w:sz w:val="22"/>
          <w:szCs w:val="22"/>
          <w:lang w:val="sk-SK" w:eastAsia="en-US"/>
        </w:rPr>
        <w:t>proteázy</w:t>
      </w:r>
      <w:proofErr w:type="spellEnd"/>
      <w:r w:rsidRPr="00426CF3">
        <w:rPr>
          <w:sz w:val="22"/>
          <w:szCs w:val="22"/>
          <w:lang w:val="sk-SK" w:eastAsia="en-US"/>
        </w:rPr>
        <w:t>, používa sa na liečbu AIDS),</w:t>
      </w:r>
    </w:p>
    <w:p w14:paraId="0785E14E" w14:textId="77777777" w:rsidR="009C2A08" w:rsidRPr="00426CF3" w:rsidRDefault="009C2A08" w:rsidP="009C2A08">
      <w:pPr>
        <w:numPr>
          <w:ilvl w:val="0"/>
          <w:numId w:val="10"/>
        </w:numPr>
        <w:overflowPunct w:val="0"/>
        <w:autoSpaceDE w:val="0"/>
        <w:autoSpaceDN w:val="0"/>
        <w:adjustRightInd w:val="0"/>
        <w:ind w:right="-2"/>
        <w:textAlignment w:val="baseline"/>
        <w:rPr>
          <w:sz w:val="22"/>
          <w:szCs w:val="22"/>
          <w:lang w:val="sk-SK" w:eastAsia="en-US"/>
        </w:rPr>
      </w:pPr>
      <w:proofErr w:type="spellStart"/>
      <w:r w:rsidRPr="00426CF3">
        <w:rPr>
          <w:sz w:val="22"/>
          <w:szCs w:val="22"/>
          <w:lang w:val="sk-SK" w:eastAsia="en-US"/>
        </w:rPr>
        <w:t>opioidy</w:t>
      </w:r>
      <w:proofErr w:type="spellEnd"/>
      <w:r w:rsidRPr="00426CF3">
        <w:rPr>
          <w:sz w:val="22"/>
          <w:szCs w:val="22"/>
          <w:lang w:val="sk-SK" w:eastAsia="en-US"/>
        </w:rPr>
        <w:t xml:space="preserve"> (niektoré silné lieky proti bolesti).</w:t>
      </w:r>
    </w:p>
    <w:p w14:paraId="36211AD1" w14:textId="77777777" w:rsidR="009C2A08" w:rsidRPr="003166D5" w:rsidRDefault="009C2A08" w:rsidP="009C2A08">
      <w:pPr>
        <w:ind w:right="-2"/>
        <w:rPr>
          <w:sz w:val="22"/>
          <w:szCs w:val="22"/>
          <w:lang w:val="sk-SK" w:eastAsia="en-US"/>
        </w:rPr>
      </w:pPr>
    </w:p>
    <w:p w14:paraId="2F0EA795" w14:textId="77777777" w:rsidR="009C2A08" w:rsidRPr="003166D5" w:rsidRDefault="009C2A08" w:rsidP="009C2A08">
      <w:pPr>
        <w:ind w:right="-2"/>
        <w:rPr>
          <w:sz w:val="22"/>
          <w:szCs w:val="22"/>
          <w:lang w:val="sk-SK" w:eastAsia="en-US"/>
        </w:rPr>
      </w:pPr>
      <w:r w:rsidRPr="003166D5">
        <w:rPr>
          <w:sz w:val="22"/>
          <w:szCs w:val="22"/>
          <w:lang w:val="sk-SK" w:eastAsia="en-US"/>
        </w:rPr>
        <w:t>Nasledujúce lieky môžu znižovať účinok Z</w:t>
      </w:r>
      <w:r w:rsidRPr="00A65F19">
        <w:rPr>
          <w:sz w:val="22"/>
          <w:szCs w:val="22"/>
          <w:lang w:val="sk-SK" w:eastAsia="en-US"/>
        </w:rPr>
        <w:t>OPICLON</w:t>
      </w:r>
      <w:r>
        <w:rPr>
          <w:sz w:val="22"/>
          <w:szCs w:val="22"/>
          <w:lang w:val="sk-SK" w:eastAsia="en-US"/>
        </w:rPr>
        <w:t>U</w:t>
      </w:r>
      <w:r w:rsidRPr="003166D5">
        <w:rPr>
          <w:sz w:val="22"/>
          <w:szCs w:val="22"/>
          <w:lang w:val="sk-SK" w:eastAsia="en-US"/>
        </w:rPr>
        <w:t xml:space="preserve"> 7,5-SL:</w:t>
      </w:r>
    </w:p>
    <w:p w14:paraId="603FC8EE" w14:textId="77777777" w:rsidR="009C2A08" w:rsidRPr="003166D5" w:rsidRDefault="009C2A08" w:rsidP="009C2A08">
      <w:pPr>
        <w:numPr>
          <w:ilvl w:val="0"/>
          <w:numId w:val="9"/>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 xml:space="preserve">niektoré lieky na liečbu záchvatov ako je </w:t>
      </w:r>
      <w:proofErr w:type="spellStart"/>
      <w:r w:rsidRPr="003166D5">
        <w:rPr>
          <w:sz w:val="22"/>
          <w:szCs w:val="22"/>
          <w:lang w:val="sk-SK" w:eastAsia="en-US"/>
        </w:rPr>
        <w:t>karbamazepín</w:t>
      </w:r>
      <w:proofErr w:type="spellEnd"/>
      <w:r w:rsidRPr="003166D5">
        <w:rPr>
          <w:sz w:val="22"/>
          <w:szCs w:val="22"/>
          <w:lang w:val="sk-SK" w:eastAsia="en-US"/>
        </w:rPr>
        <w:t xml:space="preserve">, </w:t>
      </w:r>
      <w:proofErr w:type="spellStart"/>
      <w:r w:rsidRPr="003166D5">
        <w:rPr>
          <w:sz w:val="22"/>
          <w:szCs w:val="22"/>
          <w:lang w:val="sk-SK" w:eastAsia="en-US"/>
        </w:rPr>
        <w:t>fenobarbital</w:t>
      </w:r>
      <w:proofErr w:type="spellEnd"/>
      <w:r w:rsidRPr="003166D5">
        <w:rPr>
          <w:sz w:val="22"/>
          <w:szCs w:val="22"/>
          <w:lang w:val="sk-SK" w:eastAsia="en-US"/>
        </w:rPr>
        <w:t xml:space="preserve"> a </w:t>
      </w:r>
      <w:proofErr w:type="spellStart"/>
      <w:r w:rsidRPr="003166D5">
        <w:rPr>
          <w:sz w:val="22"/>
          <w:szCs w:val="22"/>
          <w:lang w:val="sk-SK" w:eastAsia="en-US"/>
        </w:rPr>
        <w:t>fenytoín</w:t>
      </w:r>
      <w:proofErr w:type="spellEnd"/>
      <w:r w:rsidRPr="003166D5">
        <w:rPr>
          <w:sz w:val="22"/>
          <w:szCs w:val="22"/>
          <w:lang w:val="sk-SK" w:eastAsia="en-US"/>
        </w:rPr>
        <w:t>,</w:t>
      </w:r>
    </w:p>
    <w:p w14:paraId="0A0C4F72" w14:textId="77777777" w:rsidR="009C2A08" w:rsidRPr="003166D5" w:rsidRDefault="009C2A08" w:rsidP="009C2A08">
      <w:pPr>
        <w:numPr>
          <w:ilvl w:val="0"/>
          <w:numId w:val="11"/>
        </w:numPr>
        <w:overflowPunct w:val="0"/>
        <w:autoSpaceDE w:val="0"/>
        <w:autoSpaceDN w:val="0"/>
        <w:adjustRightInd w:val="0"/>
        <w:ind w:right="-2"/>
        <w:textAlignment w:val="baseline"/>
        <w:rPr>
          <w:sz w:val="22"/>
          <w:szCs w:val="22"/>
          <w:lang w:val="sk-SK" w:eastAsia="en-US"/>
        </w:rPr>
      </w:pPr>
      <w:proofErr w:type="spellStart"/>
      <w:r w:rsidRPr="003166D5">
        <w:rPr>
          <w:sz w:val="22"/>
          <w:szCs w:val="22"/>
          <w:lang w:val="sk-SK" w:eastAsia="en-US"/>
        </w:rPr>
        <w:t>rifampicín</w:t>
      </w:r>
      <w:proofErr w:type="spellEnd"/>
      <w:r w:rsidRPr="003166D5">
        <w:rPr>
          <w:sz w:val="22"/>
          <w:szCs w:val="22"/>
          <w:lang w:val="sk-SK" w:eastAsia="en-US"/>
        </w:rPr>
        <w:t xml:space="preserve"> (antibiotikum) – na liečbu infekcií,</w:t>
      </w:r>
    </w:p>
    <w:p w14:paraId="15507AFE" w14:textId="77777777" w:rsidR="009C2A08" w:rsidRPr="003166D5" w:rsidRDefault="009C2A08" w:rsidP="009C2A08">
      <w:pPr>
        <w:numPr>
          <w:ilvl w:val="0"/>
          <w:numId w:val="11"/>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produkty s obsahom ľubovníka bodkovaného (používa sa na liečbu depresie a úzkosti).</w:t>
      </w:r>
    </w:p>
    <w:p w14:paraId="4B8B2D0D" w14:textId="77777777" w:rsidR="009C2A08" w:rsidRDefault="009C2A08" w:rsidP="009C2A08">
      <w:pPr>
        <w:numPr>
          <w:ilvl w:val="12"/>
          <w:numId w:val="0"/>
        </w:numPr>
        <w:tabs>
          <w:tab w:val="left" w:pos="567"/>
        </w:tabs>
        <w:rPr>
          <w:noProof/>
          <w:sz w:val="22"/>
          <w:szCs w:val="22"/>
          <w:lang w:val="sk-SK" w:eastAsia="en-US"/>
        </w:rPr>
      </w:pPr>
    </w:p>
    <w:p w14:paraId="354C3034" w14:textId="77777777" w:rsidR="009C2A08" w:rsidRPr="000A051D" w:rsidRDefault="009C2A08" w:rsidP="00066107">
      <w:pPr>
        <w:contextualSpacing/>
        <w:rPr>
          <w:sz w:val="22"/>
          <w:szCs w:val="22"/>
          <w:u w:val="single"/>
          <w:lang w:val="sk-SK"/>
        </w:rPr>
      </w:pPr>
      <w:r w:rsidRPr="000A051D">
        <w:rPr>
          <w:sz w:val="22"/>
          <w:szCs w:val="22"/>
          <w:u w:val="single"/>
          <w:lang w:val="sk-SK"/>
        </w:rPr>
        <w:t xml:space="preserve">Riziká súvisiace so súbežným používaním </w:t>
      </w:r>
      <w:proofErr w:type="spellStart"/>
      <w:r w:rsidRPr="000A051D">
        <w:rPr>
          <w:sz w:val="22"/>
          <w:szCs w:val="22"/>
          <w:u w:val="single"/>
          <w:lang w:val="sk-SK"/>
        </w:rPr>
        <w:t>opioidov</w:t>
      </w:r>
      <w:proofErr w:type="spellEnd"/>
      <w:r w:rsidRPr="000A051D">
        <w:rPr>
          <w:sz w:val="22"/>
          <w:szCs w:val="22"/>
          <w:u w:val="single"/>
          <w:lang w:val="sk-SK"/>
        </w:rPr>
        <w:t>:</w:t>
      </w:r>
    </w:p>
    <w:p w14:paraId="46E2049F" w14:textId="74673DBC" w:rsidR="009C2A08" w:rsidRPr="000A051D" w:rsidRDefault="009C2A08" w:rsidP="00066107">
      <w:pPr>
        <w:contextualSpacing/>
        <w:rPr>
          <w:sz w:val="22"/>
          <w:szCs w:val="22"/>
          <w:lang w:val="sk-SK"/>
        </w:rPr>
      </w:pPr>
      <w:r w:rsidRPr="000A051D">
        <w:rPr>
          <w:sz w:val="22"/>
          <w:szCs w:val="22"/>
          <w:lang w:val="sk-SK"/>
        </w:rPr>
        <w:t>Sú</w:t>
      </w:r>
      <w:r w:rsidR="0080470C">
        <w:rPr>
          <w:sz w:val="22"/>
          <w:szCs w:val="22"/>
          <w:lang w:val="sk-SK"/>
        </w:rPr>
        <w:t>bež</w:t>
      </w:r>
      <w:r w:rsidRPr="000A051D">
        <w:rPr>
          <w:sz w:val="22"/>
          <w:szCs w:val="22"/>
          <w:lang w:val="sk-SK"/>
        </w:rPr>
        <w:t xml:space="preserve">né užívanie ZOPICLONU 7,5-SL a </w:t>
      </w:r>
      <w:proofErr w:type="spellStart"/>
      <w:r w:rsidRPr="000A051D">
        <w:rPr>
          <w:sz w:val="22"/>
          <w:szCs w:val="22"/>
          <w:lang w:val="sk-SK"/>
        </w:rPr>
        <w:t>opioidov</w:t>
      </w:r>
      <w:proofErr w:type="spellEnd"/>
      <w:r w:rsidRPr="000A051D">
        <w:rPr>
          <w:sz w:val="22"/>
          <w:szCs w:val="22"/>
          <w:lang w:val="sk-SK"/>
        </w:rPr>
        <w:t xml:space="preserve"> (silné lieky proti bolesti, lieky na substitučnú liečbu a niektoré lieky proti kašľu) zvyšuje riziko ospalosti, ťažkosti s dýchaním (respiračná depresia), kómu a</w:t>
      </w:r>
      <w:r w:rsidR="0080470C">
        <w:rPr>
          <w:sz w:val="22"/>
          <w:szCs w:val="22"/>
          <w:lang w:val="sk-SK"/>
        </w:rPr>
        <w:t> môže byť život ohrozujúce</w:t>
      </w:r>
      <w:r w:rsidRPr="000A051D">
        <w:rPr>
          <w:sz w:val="22"/>
          <w:szCs w:val="22"/>
          <w:lang w:val="sk-SK"/>
        </w:rPr>
        <w:t>. Z tohto dôvodu by sa sú</w:t>
      </w:r>
      <w:r w:rsidR="0080470C">
        <w:rPr>
          <w:sz w:val="22"/>
          <w:szCs w:val="22"/>
          <w:lang w:val="sk-SK"/>
        </w:rPr>
        <w:t>bež</w:t>
      </w:r>
      <w:r w:rsidRPr="000A051D">
        <w:rPr>
          <w:sz w:val="22"/>
          <w:szCs w:val="22"/>
          <w:lang w:val="sk-SK"/>
        </w:rPr>
        <w:t>né používanie malo zvážiť len vtedy, ak nie sú iné možnosti liečby.</w:t>
      </w:r>
      <w:r w:rsidRPr="000A051D">
        <w:rPr>
          <w:sz w:val="22"/>
          <w:szCs w:val="22"/>
          <w:lang w:val="sk-SK"/>
        </w:rPr>
        <w:br/>
        <w:t xml:space="preserve">Ak sa ZOPICLON 7,5-SL používa spolu s </w:t>
      </w:r>
      <w:proofErr w:type="spellStart"/>
      <w:r w:rsidRPr="000A051D">
        <w:rPr>
          <w:sz w:val="22"/>
          <w:szCs w:val="22"/>
          <w:lang w:val="sk-SK"/>
        </w:rPr>
        <w:t>opioidmi</w:t>
      </w:r>
      <w:proofErr w:type="spellEnd"/>
      <w:r w:rsidRPr="000A051D">
        <w:rPr>
          <w:sz w:val="22"/>
          <w:szCs w:val="22"/>
          <w:lang w:val="sk-SK"/>
        </w:rPr>
        <w:t>, dávkovanie a trvanie súbežnej liečby má byť obmedzené.</w:t>
      </w:r>
    </w:p>
    <w:p w14:paraId="67D81769" w14:textId="77777777" w:rsidR="0080470C" w:rsidRPr="00463DC1" w:rsidRDefault="009C2A08" w:rsidP="0080470C">
      <w:pPr>
        <w:rPr>
          <w:sz w:val="22"/>
          <w:szCs w:val="22"/>
          <w:lang w:val="sk-SK"/>
        </w:rPr>
      </w:pPr>
      <w:r w:rsidRPr="000A051D">
        <w:rPr>
          <w:sz w:val="22"/>
          <w:szCs w:val="22"/>
          <w:lang w:val="sk-SK"/>
        </w:rPr>
        <w:t xml:space="preserve">Informujte vášho lekára o všetkých </w:t>
      </w:r>
      <w:proofErr w:type="spellStart"/>
      <w:r w:rsidRPr="000A051D">
        <w:rPr>
          <w:sz w:val="22"/>
          <w:szCs w:val="22"/>
          <w:lang w:val="sk-SK"/>
        </w:rPr>
        <w:t>opioidných</w:t>
      </w:r>
      <w:proofErr w:type="spellEnd"/>
      <w:r w:rsidRPr="000A051D">
        <w:rPr>
          <w:sz w:val="22"/>
          <w:szCs w:val="22"/>
          <w:lang w:val="sk-SK"/>
        </w:rPr>
        <w:t xml:space="preserve"> liekoch, ktoré používate, a dôsledne dodržujte odporúčanie dávkovania vášho lekára.</w:t>
      </w:r>
      <w:r w:rsidR="0080470C">
        <w:rPr>
          <w:sz w:val="22"/>
          <w:szCs w:val="22"/>
          <w:lang w:val="sk-SK"/>
        </w:rPr>
        <w:t xml:space="preserve"> </w:t>
      </w:r>
      <w:r w:rsidR="0080470C" w:rsidRPr="00463DC1">
        <w:rPr>
          <w:sz w:val="22"/>
          <w:szCs w:val="22"/>
          <w:lang w:val="sk-SK"/>
        </w:rPr>
        <w:t>Môže byť užitočné informovať priateľov alebo príbuzných o prejavoch a príznakoch uvedených vyššie. Ak sa u vás vyskytnú takéto príznaky, obráťte sa na svojho lekára.</w:t>
      </w:r>
    </w:p>
    <w:p w14:paraId="6806F434" w14:textId="77777777" w:rsidR="009C2A08" w:rsidRPr="000A051D" w:rsidRDefault="009C2A08" w:rsidP="00066107">
      <w:pPr>
        <w:contextualSpacing/>
        <w:rPr>
          <w:sz w:val="22"/>
          <w:szCs w:val="22"/>
          <w:lang w:val="sk-SK"/>
        </w:rPr>
      </w:pPr>
    </w:p>
    <w:p w14:paraId="6DD35FA8" w14:textId="77777777" w:rsidR="009C2A08" w:rsidRPr="003166D5" w:rsidRDefault="009C2A08" w:rsidP="0080470C">
      <w:pPr>
        <w:numPr>
          <w:ilvl w:val="12"/>
          <w:numId w:val="0"/>
        </w:numPr>
        <w:tabs>
          <w:tab w:val="left" w:pos="567"/>
        </w:tabs>
        <w:rPr>
          <w:noProof/>
          <w:sz w:val="22"/>
          <w:szCs w:val="22"/>
          <w:lang w:val="sk-SK" w:eastAsia="en-US"/>
        </w:rPr>
      </w:pPr>
    </w:p>
    <w:p w14:paraId="61099808" w14:textId="77777777" w:rsidR="009C2A08" w:rsidRPr="003166D5" w:rsidRDefault="009C2A08" w:rsidP="009C2A08">
      <w:pPr>
        <w:numPr>
          <w:ilvl w:val="12"/>
          <w:numId w:val="0"/>
        </w:numPr>
        <w:tabs>
          <w:tab w:val="left" w:pos="567"/>
        </w:tabs>
        <w:rPr>
          <w:noProof/>
          <w:sz w:val="22"/>
          <w:szCs w:val="22"/>
          <w:lang w:val="sk-SK" w:eastAsia="en-US"/>
        </w:rPr>
      </w:pPr>
      <w:r w:rsidRPr="003166D5">
        <w:rPr>
          <w:b/>
          <w:noProof/>
          <w:sz w:val="22"/>
          <w:szCs w:val="22"/>
          <w:lang w:val="sk-SK" w:eastAsia="en-US"/>
        </w:rPr>
        <w:t>Z</w:t>
      </w:r>
      <w:r w:rsidRPr="00A65F19">
        <w:rPr>
          <w:b/>
          <w:noProof/>
          <w:sz w:val="22"/>
          <w:szCs w:val="22"/>
          <w:lang w:val="sk-SK" w:eastAsia="en-US"/>
        </w:rPr>
        <w:t>OPICLON</w:t>
      </w:r>
      <w:r w:rsidRPr="003166D5">
        <w:rPr>
          <w:b/>
          <w:noProof/>
          <w:sz w:val="22"/>
          <w:szCs w:val="22"/>
          <w:lang w:val="sk-SK" w:eastAsia="en-US"/>
        </w:rPr>
        <w:t xml:space="preserve"> 7,5-SL a jedlo, nápoje a alkohol</w:t>
      </w:r>
    </w:p>
    <w:p w14:paraId="481A493E" w14:textId="77777777" w:rsidR="009C2A08" w:rsidRPr="003166D5" w:rsidRDefault="009C2A08" w:rsidP="009C2A08">
      <w:pPr>
        <w:numPr>
          <w:ilvl w:val="12"/>
          <w:numId w:val="0"/>
        </w:numPr>
        <w:tabs>
          <w:tab w:val="left" w:pos="567"/>
        </w:tabs>
        <w:rPr>
          <w:noProof/>
          <w:sz w:val="22"/>
          <w:szCs w:val="22"/>
          <w:lang w:val="sk-SK" w:eastAsia="en-US"/>
        </w:rPr>
      </w:pPr>
      <w:r w:rsidRPr="003166D5">
        <w:rPr>
          <w:sz w:val="22"/>
          <w:szCs w:val="22"/>
          <w:lang w:val="sk-SK"/>
        </w:rPr>
        <w:t>Z</w:t>
      </w:r>
      <w:r w:rsidRPr="00A65F19">
        <w:rPr>
          <w:sz w:val="22"/>
          <w:szCs w:val="22"/>
          <w:lang w:val="sk-SK"/>
        </w:rPr>
        <w:t>OPICLON</w:t>
      </w:r>
      <w:r w:rsidRPr="003166D5">
        <w:rPr>
          <w:sz w:val="22"/>
          <w:szCs w:val="22"/>
          <w:lang w:val="sk-SK"/>
        </w:rPr>
        <w:t xml:space="preserve"> 7,5-SL sa má zapiť dostatočným množstvom vody (cca 200 ml). </w:t>
      </w:r>
      <w:r w:rsidRPr="003166D5">
        <w:rPr>
          <w:noProof/>
          <w:sz w:val="22"/>
          <w:szCs w:val="22"/>
          <w:lang w:val="sk-SK" w:eastAsia="en-US"/>
        </w:rPr>
        <w:t>Nekonzumujte alkoholické nápoje počas liečby Z</w:t>
      </w:r>
      <w:r w:rsidRPr="00A65F19">
        <w:rPr>
          <w:noProof/>
          <w:sz w:val="22"/>
          <w:szCs w:val="22"/>
          <w:lang w:val="sk-SK" w:eastAsia="en-US"/>
        </w:rPr>
        <w:t>OPICLON</w:t>
      </w:r>
      <w:r>
        <w:rPr>
          <w:noProof/>
          <w:sz w:val="22"/>
          <w:szCs w:val="22"/>
          <w:lang w:val="sk-SK" w:eastAsia="en-US"/>
        </w:rPr>
        <w:t>OM</w:t>
      </w:r>
      <w:r w:rsidRPr="003166D5">
        <w:rPr>
          <w:noProof/>
          <w:sz w:val="22"/>
          <w:szCs w:val="22"/>
          <w:lang w:val="sk-SK" w:eastAsia="en-US"/>
        </w:rPr>
        <w:t xml:space="preserve"> 7,5–SL, pretože alkohol môže zvýšiť tlmivý účinok lieku.</w:t>
      </w:r>
    </w:p>
    <w:p w14:paraId="33789D4D" w14:textId="77777777" w:rsidR="009C2A08" w:rsidRPr="003166D5" w:rsidRDefault="009C2A08" w:rsidP="009C2A08">
      <w:pPr>
        <w:overflowPunct w:val="0"/>
        <w:autoSpaceDE w:val="0"/>
        <w:autoSpaceDN w:val="0"/>
        <w:adjustRightInd w:val="0"/>
        <w:textAlignment w:val="baseline"/>
        <w:rPr>
          <w:sz w:val="22"/>
          <w:szCs w:val="22"/>
        </w:rPr>
      </w:pPr>
    </w:p>
    <w:p w14:paraId="35375B48" w14:textId="77777777" w:rsidR="009C2A08" w:rsidRPr="00DD647A" w:rsidRDefault="009C2A08" w:rsidP="009C2A08">
      <w:pPr>
        <w:overflowPunct w:val="0"/>
        <w:autoSpaceDE w:val="0"/>
        <w:autoSpaceDN w:val="0"/>
        <w:adjustRightInd w:val="0"/>
        <w:textAlignment w:val="baseline"/>
        <w:rPr>
          <w:b/>
          <w:sz w:val="22"/>
          <w:szCs w:val="22"/>
        </w:rPr>
      </w:pPr>
      <w:proofErr w:type="spellStart"/>
      <w:r w:rsidRPr="00DD647A">
        <w:rPr>
          <w:b/>
          <w:sz w:val="22"/>
          <w:szCs w:val="22"/>
        </w:rPr>
        <w:t>Tehotenstvo</w:t>
      </w:r>
      <w:proofErr w:type="spellEnd"/>
      <w:r w:rsidRPr="00DD647A">
        <w:rPr>
          <w:b/>
          <w:sz w:val="22"/>
          <w:szCs w:val="22"/>
        </w:rPr>
        <w:t xml:space="preserve">, </w:t>
      </w:r>
      <w:proofErr w:type="spellStart"/>
      <w:r w:rsidRPr="00DD647A">
        <w:rPr>
          <w:b/>
          <w:sz w:val="22"/>
          <w:szCs w:val="22"/>
        </w:rPr>
        <w:t>dojčenie</w:t>
      </w:r>
      <w:proofErr w:type="spellEnd"/>
      <w:r w:rsidRPr="00DD647A">
        <w:rPr>
          <w:b/>
          <w:sz w:val="22"/>
          <w:szCs w:val="22"/>
        </w:rPr>
        <w:t xml:space="preserve"> a </w:t>
      </w:r>
      <w:proofErr w:type="spellStart"/>
      <w:r w:rsidRPr="00DD647A">
        <w:rPr>
          <w:b/>
          <w:sz w:val="22"/>
          <w:szCs w:val="22"/>
        </w:rPr>
        <w:t>plodnosť</w:t>
      </w:r>
      <w:proofErr w:type="spellEnd"/>
    </w:p>
    <w:p w14:paraId="27B59780" w14:textId="77777777" w:rsidR="009C2A08" w:rsidRPr="00DD647A" w:rsidRDefault="009C2A08" w:rsidP="009C2A08">
      <w:pPr>
        <w:overflowPunct w:val="0"/>
        <w:autoSpaceDE w:val="0"/>
        <w:autoSpaceDN w:val="0"/>
        <w:adjustRightInd w:val="0"/>
        <w:textAlignment w:val="baseline"/>
        <w:rPr>
          <w:sz w:val="22"/>
          <w:szCs w:val="22"/>
        </w:rPr>
      </w:pPr>
      <w:proofErr w:type="spellStart"/>
      <w:r w:rsidRPr="00DD647A">
        <w:rPr>
          <w:sz w:val="22"/>
          <w:szCs w:val="22"/>
        </w:rPr>
        <w:t>Ak</w:t>
      </w:r>
      <w:proofErr w:type="spellEnd"/>
      <w:r w:rsidRPr="00DD647A">
        <w:rPr>
          <w:sz w:val="22"/>
          <w:szCs w:val="22"/>
        </w:rPr>
        <w:t xml:space="preserve"> </w:t>
      </w:r>
      <w:proofErr w:type="spellStart"/>
      <w:r w:rsidRPr="00DD647A">
        <w:rPr>
          <w:sz w:val="22"/>
          <w:szCs w:val="22"/>
        </w:rPr>
        <w:t>ste</w:t>
      </w:r>
      <w:proofErr w:type="spellEnd"/>
      <w:r w:rsidRPr="00DD647A">
        <w:rPr>
          <w:sz w:val="22"/>
          <w:szCs w:val="22"/>
        </w:rPr>
        <w:t xml:space="preserve"> </w:t>
      </w:r>
      <w:proofErr w:type="spellStart"/>
      <w:r w:rsidRPr="00DD647A">
        <w:rPr>
          <w:sz w:val="22"/>
          <w:szCs w:val="22"/>
        </w:rPr>
        <w:t>tehotná</w:t>
      </w:r>
      <w:proofErr w:type="spellEnd"/>
      <w:r w:rsidRPr="00DD647A">
        <w:rPr>
          <w:sz w:val="22"/>
          <w:szCs w:val="22"/>
        </w:rPr>
        <w:t xml:space="preserve"> </w:t>
      </w:r>
      <w:proofErr w:type="spellStart"/>
      <w:r w:rsidRPr="00DD647A">
        <w:rPr>
          <w:sz w:val="22"/>
          <w:szCs w:val="22"/>
        </w:rPr>
        <w:t>alebo</w:t>
      </w:r>
      <w:proofErr w:type="spellEnd"/>
      <w:r w:rsidRPr="00DD647A">
        <w:rPr>
          <w:sz w:val="22"/>
          <w:szCs w:val="22"/>
        </w:rPr>
        <w:t xml:space="preserve"> </w:t>
      </w:r>
      <w:proofErr w:type="spellStart"/>
      <w:r w:rsidRPr="00DD647A">
        <w:rPr>
          <w:sz w:val="22"/>
          <w:szCs w:val="22"/>
        </w:rPr>
        <w:t>dojčíte</w:t>
      </w:r>
      <w:proofErr w:type="spellEnd"/>
      <w:r w:rsidRPr="00DD647A">
        <w:rPr>
          <w:sz w:val="22"/>
          <w:szCs w:val="22"/>
        </w:rPr>
        <w:t xml:space="preserve">, </w:t>
      </w:r>
      <w:proofErr w:type="spellStart"/>
      <w:r w:rsidRPr="00DD647A">
        <w:rPr>
          <w:sz w:val="22"/>
          <w:szCs w:val="22"/>
        </w:rPr>
        <w:t>ak</w:t>
      </w:r>
      <w:proofErr w:type="spellEnd"/>
      <w:r w:rsidRPr="00DD647A">
        <w:rPr>
          <w:sz w:val="22"/>
          <w:szCs w:val="22"/>
        </w:rPr>
        <w:t xml:space="preserve"> si myslíte, že </w:t>
      </w:r>
      <w:proofErr w:type="spellStart"/>
      <w:r w:rsidRPr="00DD647A">
        <w:rPr>
          <w:sz w:val="22"/>
          <w:szCs w:val="22"/>
        </w:rPr>
        <w:t>ste</w:t>
      </w:r>
      <w:proofErr w:type="spellEnd"/>
      <w:r w:rsidRPr="00DD647A">
        <w:rPr>
          <w:sz w:val="22"/>
          <w:szCs w:val="22"/>
        </w:rPr>
        <w:t xml:space="preserve"> </w:t>
      </w:r>
      <w:proofErr w:type="spellStart"/>
      <w:r w:rsidRPr="00DD647A">
        <w:rPr>
          <w:sz w:val="22"/>
          <w:szCs w:val="22"/>
        </w:rPr>
        <w:t>tehotná</w:t>
      </w:r>
      <w:proofErr w:type="spellEnd"/>
      <w:r w:rsidRPr="00DD647A">
        <w:rPr>
          <w:sz w:val="22"/>
          <w:szCs w:val="22"/>
        </w:rPr>
        <w:t xml:space="preserve"> </w:t>
      </w:r>
      <w:proofErr w:type="spellStart"/>
      <w:r w:rsidRPr="00DD647A">
        <w:rPr>
          <w:sz w:val="22"/>
          <w:szCs w:val="22"/>
        </w:rPr>
        <w:t>alebo</w:t>
      </w:r>
      <w:proofErr w:type="spellEnd"/>
      <w:r w:rsidRPr="00DD647A">
        <w:rPr>
          <w:sz w:val="22"/>
          <w:szCs w:val="22"/>
        </w:rPr>
        <w:t xml:space="preserve"> </w:t>
      </w:r>
      <w:proofErr w:type="spellStart"/>
      <w:r w:rsidRPr="00DD647A">
        <w:rPr>
          <w:sz w:val="22"/>
          <w:szCs w:val="22"/>
        </w:rPr>
        <w:t>ak</w:t>
      </w:r>
      <w:proofErr w:type="spellEnd"/>
      <w:r w:rsidRPr="00DD647A">
        <w:rPr>
          <w:sz w:val="22"/>
          <w:szCs w:val="22"/>
        </w:rPr>
        <w:t xml:space="preserve"> plánujete </w:t>
      </w:r>
      <w:proofErr w:type="spellStart"/>
      <w:r w:rsidRPr="00DD647A">
        <w:rPr>
          <w:sz w:val="22"/>
          <w:szCs w:val="22"/>
        </w:rPr>
        <w:t>otehotnieť</w:t>
      </w:r>
      <w:proofErr w:type="spellEnd"/>
      <w:r w:rsidRPr="00DD647A">
        <w:rPr>
          <w:sz w:val="22"/>
          <w:szCs w:val="22"/>
        </w:rPr>
        <w:t xml:space="preserve">, poraďte </w:t>
      </w:r>
      <w:proofErr w:type="spellStart"/>
      <w:r w:rsidRPr="00DD647A">
        <w:rPr>
          <w:sz w:val="22"/>
          <w:szCs w:val="22"/>
        </w:rPr>
        <w:t>sa</w:t>
      </w:r>
      <w:proofErr w:type="spellEnd"/>
      <w:r w:rsidRPr="00DD647A">
        <w:rPr>
          <w:sz w:val="22"/>
          <w:szCs w:val="22"/>
        </w:rPr>
        <w:t xml:space="preserve"> so</w:t>
      </w:r>
      <w:r>
        <w:rPr>
          <w:sz w:val="22"/>
          <w:szCs w:val="22"/>
        </w:rPr>
        <w:t> </w:t>
      </w:r>
      <w:proofErr w:type="spellStart"/>
      <w:r>
        <w:rPr>
          <w:sz w:val="22"/>
          <w:szCs w:val="22"/>
        </w:rPr>
        <w:t>svoj</w:t>
      </w:r>
      <w:r w:rsidRPr="00DD647A">
        <w:rPr>
          <w:sz w:val="22"/>
          <w:szCs w:val="22"/>
        </w:rPr>
        <w:t>ím</w:t>
      </w:r>
      <w:proofErr w:type="spellEnd"/>
      <w:r w:rsidRPr="00DD647A">
        <w:rPr>
          <w:sz w:val="22"/>
          <w:szCs w:val="22"/>
        </w:rPr>
        <w:t xml:space="preserve"> </w:t>
      </w:r>
      <w:proofErr w:type="spellStart"/>
      <w:r w:rsidRPr="00DD647A">
        <w:rPr>
          <w:sz w:val="22"/>
          <w:szCs w:val="22"/>
        </w:rPr>
        <w:t>lekárom</w:t>
      </w:r>
      <w:proofErr w:type="spellEnd"/>
      <w:r w:rsidRPr="00DD647A">
        <w:rPr>
          <w:sz w:val="22"/>
          <w:szCs w:val="22"/>
        </w:rPr>
        <w:t xml:space="preserve"> </w:t>
      </w:r>
      <w:proofErr w:type="spellStart"/>
      <w:r w:rsidRPr="00DD647A">
        <w:rPr>
          <w:sz w:val="22"/>
          <w:szCs w:val="22"/>
        </w:rPr>
        <w:t>alebo</w:t>
      </w:r>
      <w:proofErr w:type="spellEnd"/>
      <w:r w:rsidRPr="00DD647A">
        <w:rPr>
          <w:sz w:val="22"/>
          <w:szCs w:val="22"/>
        </w:rPr>
        <w:t xml:space="preserve"> </w:t>
      </w:r>
      <w:proofErr w:type="spellStart"/>
      <w:r w:rsidRPr="00DD647A">
        <w:rPr>
          <w:sz w:val="22"/>
          <w:szCs w:val="22"/>
        </w:rPr>
        <w:t>lekárnikom</w:t>
      </w:r>
      <w:proofErr w:type="spellEnd"/>
      <w:r w:rsidRPr="00DD647A">
        <w:rPr>
          <w:sz w:val="22"/>
          <w:szCs w:val="22"/>
        </w:rPr>
        <w:t xml:space="preserve"> </w:t>
      </w:r>
      <w:proofErr w:type="spellStart"/>
      <w:r w:rsidRPr="00DD647A">
        <w:rPr>
          <w:sz w:val="22"/>
          <w:szCs w:val="22"/>
        </w:rPr>
        <w:t>predtým</w:t>
      </w:r>
      <w:proofErr w:type="spellEnd"/>
      <w:r w:rsidRPr="00DD647A">
        <w:rPr>
          <w:sz w:val="22"/>
          <w:szCs w:val="22"/>
        </w:rPr>
        <w:t xml:space="preserve">, </w:t>
      </w:r>
      <w:proofErr w:type="spellStart"/>
      <w:r w:rsidRPr="00DD647A">
        <w:rPr>
          <w:sz w:val="22"/>
          <w:szCs w:val="22"/>
        </w:rPr>
        <w:t>ako</w:t>
      </w:r>
      <w:proofErr w:type="spellEnd"/>
      <w:r w:rsidRPr="00DD647A">
        <w:rPr>
          <w:sz w:val="22"/>
          <w:szCs w:val="22"/>
        </w:rPr>
        <w:t xml:space="preserve"> začnete </w:t>
      </w:r>
      <w:proofErr w:type="spellStart"/>
      <w:r w:rsidRPr="00DD647A">
        <w:rPr>
          <w:sz w:val="22"/>
          <w:szCs w:val="22"/>
        </w:rPr>
        <w:t>užívať</w:t>
      </w:r>
      <w:proofErr w:type="spellEnd"/>
      <w:r w:rsidRPr="00DD647A">
        <w:rPr>
          <w:sz w:val="22"/>
          <w:szCs w:val="22"/>
        </w:rPr>
        <w:t xml:space="preserve"> tento </w:t>
      </w:r>
      <w:proofErr w:type="spellStart"/>
      <w:r w:rsidRPr="00DD647A">
        <w:rPr>
          <w:sz w:val="22"/>
          <w:szCs w:val="22"/>
        </w:rPr>
        <w:t>liek</w:t>
      </w:r>
      <w:proofErr w:type="spellEnd"/>
      <w:r w:rsidRPr="00DD647A">
        <w:rPr>
          <w:sz w:val="22"/>
          <w:szCs w:val="22"/>
        </w:rPr>
        <w:t>.</w:t>
      </w:r>
    </w:p>
    <w:p w14:paraId="7C81C1C5" w14:textId="77777777" w:rsidR="009C2A08" w:rsidRPr="00DD647A" w:rsidRDefault="009C2A08" w:rsidP="009C2A08">
      <w:pPr>
        <w:rPr>
          <w:bCs/>
          <w:sz w:val="22"/>
          <w:szCs w:val="22"/>
          <w:lang w:val="sk-SK" w:eastAsia="cs-CZ"/>
        </w:rPr>
      </w:pPr>
    </w:p>
    <w:p w14:paraId="18F38C38" w14:textId="77777777" w:rsidR="009C2A08" w:rsidRPr="00DD647A" w:rsidRDefault="009C2A08" w:rsidP="009C2A08">
      <w:pPr>
        <w:rPr>
          <w:bCs/>
          <w:sz w:val="22"/>
          <w:szCs w:val="22"/>
          <w:u w:val="single"/>
          <w:lang w:val="sk-SK" w:eastAsia="cs-CZ"/>
        </w:rPr>
      </w:pPr>
      <w:r w:rsidRPr="00DD647A">
        <w:rPr>
          <w:bCs/>
          <w:sz w:val="22"/>
          <w:szCs w:val="22"/>
          <w:u w:val="single"/>
          <w:lang w:val="sk-SK" w:eastAsia="cs-CZ"/>
        </w:rPr>
        <w:lastRenderedPageBreak/>
        <w:t>Tehotenstvo</w:t>
      </w:r>
    </w:p>
    <w:p w14:paraId="5256F850" w14:textId="77777777" w:rsidR="009C2A08" w:rsidRPr="00DD647A" w:rsidRDefault="009C2A08" w:rsidP="009C2A08">
      <w:pPr>
        <w:rPr>
          <w:bCs/>
          <w:sz w:val="22"/>
          <w:szCs w:val="22"/>
          <w:lang w:val="sk-SK" w:eastAsia="cs-CZ"/>
        </w:rPr>
      </w:pPr>
      <w:r w:rsidRPr="00DD647A">
        <w:rPr>
          <w:bCs/>
          <w:sz w:val="22"/>
          <w:szCs w:val="22"/>
          <w:lang w:val="sk-SK" w:eastAsia="cs-CZ"/>
        </w:rPr>
        <w:t>Užívanie ZOPICLONU 7,5 -SL  počas tehotenstva sa neodporúča. Ak ZOPICLON 7,5 -SL užívate v posledných 3 mesiacoch tehotenstva alebo v dobe pôrodu, novorodené dieťa môže byť ovplyvnené. Príznaky môžu zahŕňať zníženie telesnej teploty, znížené svalové napätie, ťažkosti s kŕmením, poruchy dýchania a príznaky z vysadenia. Preto sa užívanie ZOPICLONU 7,5 –SL počas tehotenstva neodporúča.</w:t>
      </w:r>
    </w:p>
    <w:p w14:paraId="6D810933" w14:textId="77777777" w:rsidR="009C2A08" w:rsidRPr="00DD647A" w:rsidRDefault="009C2A08" w:rsidP="009C2A08">
      <w:pPr>
        <w:rPr>
          <w:bCs/>
          <w:sz w:val="22"/>
          <w:szCs w:val="22"/>
          <w:lang w:val="sk-SK" w:eastAsia="cs-CZ"/>
        </w:rPr>
      </w:pPr>
      <w:r w:rsidRPr="00DD647A">
        <w:rPr>
          <w:bCs/>
          <w:sz w:val="22"/>
          <w:szCs w:val="22"/>
          <w:lang w:val="sk-SK" w:eastAsia="cs-CZ"/>
        </w:rPr>
        <w:tab/>
      </w:r>
    </w:p>
    <w:p w14:paraId="0A4AD833" w14:textId="77777777" w:rsidR="009C2A08" w:rsidRPr="00DD647A" w:rsidRDefault="009C2A08" w:rsidP="009C2A08">
      <w:pPr>
        <w:tabs>
          <w:tab w:val="left" w:pos="0"/>
        </w:tabs>
        <w:rPr>
          <w:bCs/>
          <w:sz w:val="22"/>
          <w:szCs w:val="22"/>
          <w:u w:val="single"/>
          <w:lang w:val="sk-SK" w:eastAsia="cs-CZ"/>
        </w:rPr>
      </w:pPr>
      <w:r w:rsidRPr="00DD647A">
        <w:rPr>
          <w:bCs/>
          <w:sz w:val="22"/>
          <w:szCs w:val="22"/>
          <w:u w:val="single"/>
          <w:lang w:val="sk-SK" w:eastAsia="cs-CZ"/>
        </w:rPr>
        <w:t>Dojčenie</w:t>
      </w:r>
    </w:p>
    <w:p w14:paraId="7454DAF1" w14:textId="77777777" w:rsidR="009C2A08" w:rsidRDefault="009C2A08" w:rsidP="009C2A08">
      <w:pPr>
        <w:tabs>
          <w:tab w:val="left" w:pos="0"/>
        </w:tabs>
        <w:rPr>
          <w:bCs/>
          <w:sz w:val="22"/>
          <w:szCs w:val="22"/>
          <w:lang w:val="sk-SK" w:eastAsia="cs-CZ"/>
        </w:rPr>
      </w:pPr>
      <w:r w:rsidRPr="00DD647A">
        <w:rPr>
          <w:bCs/>
          <w:sz w:val="22"/>
          <w:szCs w:val="22"/>
          <w:lang w:val="sk-SK" w:eastAsia="cs-CZ"/>
        </w:rPr>
        <w:t>ZOPICLON 7,5 -SL  sa vylučuje do materského mlieka. Nemožno vylúčiť vplyv na dojčené dieťa, preto sa nemá ZOPICLON 7,5 -SL užívať počas dojčenia.</w:t>
      </w:r>
    </w:p>
    <w:p w14:paraId="76603527" w14:textId="77777777" w:rsidR="009C2A08" w:rsidRPr="003166D5" w:rsidRDefault="009C2A08" w:rsidP="009C2A08">
      <w:pPr>
        <w:rPr>
          <w:bCs/>
          <w:sz w:val="22"/>
          <w:szCs w:val="22"/>
          <w:lang w:val="sk-SK" w:eastAsia="cs-CZ"/>
        </w:rPr>
      </w:pPr>
    </w:p>
    <w:p w14:paraId="63E3FEB2" w14:textId="77777777" w:rsidR="009C2A08" w:rsidRPr="003166D5" w:rsidRDefault="009C2A08" w:rsidP="009C2A08">
      <w:pPr>
        <w:keepNext/>
        <w:rPr>
          <w:b/>
          <w:bCs/>
          <w:sz w:val="22"/>
          <w:szCs w:val="22"/>
          <w:lang w:val="sk-SK" w:eastAsia="cs-CZ"/>
        </w:rPr>
      </w:pPr>
      <w:r w:rsidRPr="003166D5">
        <w:rPr>
          <w:b/>
          <w:bCs/>
          <w:sz w:val="22"/>
          <w:szCs w:val="22"/>
          <w:lang w:val="sk-SK" w:eastAsia="cs-CZ"/>
        </w:rPr>
        <w:t>Vedenie vozidiel a obsluha strojov</w:t>
      </w:r>
    </w:p>
    <w:p w14:paraId="3CAED14D" w14:textId="77777777" w:rsidR="009C2A08" w:rsidRPr="003166D5" w:rsidRDefault="009C2A08" w:rsidP="009C2A08">
      <w:pPr>
        <w:keepNext/>
        <w:numPr>
          <w:ilvl w:val="12"/>
          <w:numId w:val="0"/>
        </w:numPr>
        <w:ind w:right="-29"/>
        <w:rPr>
          <w:sz w:val="22"/>
          <w:szCs w:val="22"/>
          <w:lang w:val="sk-SK" w:eastAsia="en-US"/>
        </w:rPr>
      </w:pPr>
      <w:proofErr w:type="spellStart"/>
      <w:r w:rsidRPr="003166D5">
        <w:rPr>
          <w:sz w:val="22"/>
          <w:szCs w:val="22"/>
        </w:rPr>
        <w:t>Liek</w:t>
      </w:r>
      <w:proofErr w:type="spellEnd"/>
      <w:r w:rsidRPr="003166D5">
        <w:rPr>
          <w:sz w:val="22"/>
          <w:szCs w:val="22"/>
        </w:rPr>
        <w:t xml:space="preserve"> </w:t>
      </w:r>
      <w:proofErr w:type="spellStart"/>
      <w:r w:rsidRPr="003166D5">
        <w:rPr>
          <w:sz w:val="22"/>
          <w:szCs w:val="22"/>
        </w:rPr>
        <w:t>môže</w:t>
      </w:r>
      <w:proofErr w:type="spellEnd"/>
      <w:r w:rsidRPr="003166D5">
        <w:rPr>
          <w:sz w:val="22"/>
          <w:szCs w:val="22"/>
        </w:rPr>
        <w:t xml:space="preserve"> </w:t>
      </w:r>
      <w:proofErr w:type="spellStart"/>
      <w:r w:rsidRPr="003166D5">
        <w:rPr>
          <w:sz w:val="22"/>
          <w:szCs w:val="22"/>
        </w:rPr>
        <w:t>nepriaznivo</w:t>
      </w:r>
      <w:proofErr w:type="spellEnd"/>
      <w:r w:rsidRPr="003166D5">
        <w:rPr>
          <w:sz w:val="22"/>
          <w:szCs w:val="22"/>
        </w:rPr>
        <w:t xml:space="preserve"> </w:t>
      </w:r>
      <w:proofErr w:type="spellStart"/>
      <w:r w:rsidRPr="003166D5">
        <w:rPr>
          <w:sz w:val="22"/>
          <w:szCs w:val="22"/>
        </w:rPr>
        <w:t>ovplyvniť</w:t>
      </w:r>
      <w:proofErr w:type="spellEnd"/>
      <w:r w:rsidRPr="003166D5">
        <w:rPr>
          <w:sz w:val="22"/>
          <w:szCs w:val="22"/>
        </w:rPr>
        <w:t xml:space="preserve"> </w:t>
      </w:r>
      <w:proofErr w:type="spellStart"/>
      <w:r w:rsidRPr="003166D5">
        <w:rPr>
          <w:sz w:val="22"/>
          <w:szCs w:val="22"/>
        </w:rPr>
        <w:t>činnosť</w:t>
      </w:r>
      <w:proofErr w:type="spellEnd"/>
      <w:r w:rsidRPr="003166D5">
        <w:rPr>
          <w:sz w:val="22"/>
          <w:szCs w:val="22"/>
        </w:rPr>
        <w:t xml:space="preserve"> </w:t>
      </w:r>
      <w:proofErr w:type="spellStart"/>
      <w:r w:rsidRPr="003166D5">
        <w:rPr>
          <w:sz w:val="22"/>
          <w:szCs w:val="22"/>
        </w:rPr>
        <w:t>vyžadujúcu</w:t>
      </w:r>
      <w:proofErr w:type="spellEnd"/>
      <w:r w:rsidRPr="003166D5">
        <w:rPr>
          <w:sz w:val="22"/>
          <w:szCs w:val="22"/>
        </w:rPr>
        <w:t xml:space="preserve"> </w:t>
      </w:r>
      <w:proofErr w:type="spellStart"/>
      <w:r w:rsidRPr="003166D5">
        <w:rPr>
          <w:sz w:val="22"/>
          <w:szCs w:val="22"/>
        </w:rPr>
        <w:t>zvýšenú</w:t>
      </w:r>
      <w:proofErr w:type="spellEnd"/>
      <w:r w:rsidRPr="003166D5">
        <w:rPr>
          <w:sz w:val="22"/>
          <w:szCs w:val="22"/>
        </w:rPr>
        <w:t xml:space="preserve"> </w:t>
      </w:r>
      <w:proofErr w:type="spellStart"/>
      <w:r w:rsidRPr="003166D5">
        <w:rPr>
          <w:sz w:val="22"/>
          <w:szCs w:val="22"/>
        </w:rPr>
        <w:t>pozornosť</w:t>
      </w:r>
      <w:proofErr w:type="spellEnd"/>
      <w:r w:rsidRPr="003166D5">
        <w:rPr>
          <w:sz w:val="22"/>
          <w:szCs w:val="22"/>
        </w:rPr>
        <w:t xml:space="preserve">, </w:t>
      </w:r>
      <w:proofErr w:type="spellStart"/>
      <w:r w:rsidRPr="003166D5">
        <w:rPr>
          <w:sz w:val="22"/>
          <w:szCs w:val="22"/>
        </w:rPr>
        <w:t>koordináciu</w:t>
      </w:r>
      <w:proofErr w:type="spellEnd"/>
      <w:r w:rsidRPr="003166D5">
        <w:rPr>
          <w:sz w:val="22"/>
          <w:szCs w:val="22"/>
        </w:rPr>
        <w:t xml:space="preserve"> </w:t>
      </w:r>
      <w:proofErr w:type="spellStart"/>
      <w:r w:rsidRPr="003166D5">
        <w:rPr>
          <w:sz w:val="22"/>
          <w:szCs w:val="22"/>
        </w:rPr>
        <w:t>pohybov</w:t>
      </w:r>
      <w:proofErr w:type="spellEnd"/>
      <w:r w:rsidRPr="003166D5">
        <w:rPr>
          <w:sz w:val="22"/>
          <w:szCs w:val="22"/>
        </w:rPr>
        <w:t xml:space="preserve"> a </w:t>
      </w:r>
      <w:proofErr w:type="spellStart"/>
      <w:r w:rsidRPr="003166D5">
        <w:rPr>
          <w:sz w:val="22"/>
          <w:szCs w:val="22"/>
        </w:rPr>
        <w:t>rýchle</w:t>
      </w:r>
      <w:proofErr w:type="spellEnd"/>
      <w:r w:rsidRPr="003166D5">
        <w:rPr>
          <w:sz w:val="22"/>
          <w:szCs w:val="22"/>
        </w:rPr>
        <w:t xml:space="preserve"> </w:t>
      </w:r>
      <w:proofErr w:type="spellStart"/>
      <w:r w:rsidRPr="003166D5">
        <w:rPr>
          <w:sz w:val="22"/>
          <w:szCs w:val="22"/>
        </w:rPr>
        <w:t>rozhodovanie</w:t>
      </w:r>
      <w:proofErr w:type="spellEnd"/>
      <w:r w:rsidRPr="003166D5">
        <w:rPr>
          <w:sz w:val="22"/>
          <w:szCs w:val="22"/>
        </w:rPr>
        <w:t xml:space="preserve">, </w:t>
      </w:r>
      <w:proofErr w:type="spellStart"/>
      <w:r w:rsidRPr="003166D5">
        <w:rPr>
          <w:sz w:val="22"/>
          <w:szCs w:val="22"/>
        </w:rPr>
        <w:t>napr</w:t>
      </w:r>
      <w:proofErr w:type="spellEnd"/>
      <w:r w:rsidRPr="003166D5">
        <w:rPr>
          <w:sz w:val="22"/>
          <w:szCs w:val="22"/>
        </w:rPr>
        <w:t xml:space="preserve">. </w:t>
      </w:r>
      <w:proofErr w:type="spellStart"/>
      <w:r w:rsidRPr="003166D5">
        <w:rPr>
          <w:sz w:val="22"/>
          <w:szCs w:val="22"/>
        </w:rPr>
        <w:t>vedenie</w:t>
      </w:r>
      <w:proofErr w:type="spellEnd"/>
      <w:r w:rsidRPr="003166D5">
        <w:rPr>
          <w:sz w:val="22"/>
          <w:szCs w:val="22"/>
        </w:rPr>
        <w:t xml:space="preserve"> </w:t>
      </w:r>
      <w:proofErr w:type="spellStart"/>
      <w:r w:rsidRPr="003166D5">
        <w:rPr>
          <w:sz w:val="22"/>
          <w:szCs w:val="22"/>
        </w:rPr>
        <w:t>vozidiel</w:t>
      </w:r>
      <w:proofErr w:type="spellEnd"/>
      <w:r w:rsidRPr="003166D5">
        <w:rPr>
          <w:sz w:val="22"/>
          <w:szCs w:val="22"/>
        </w:rPr>
        <w:t xml:space="preserve">, obsluhu </w:t>
      </w:r>
      <w:proofErr w:type="spellStart"/>
      <w:r w:rsidRPr="003166D5">
        <w:rPr>
          <w:sz w:val="22"/>
          <w:szCs w:val="22"/>
        </w:rPr>
        <w:t>strojov</w:t>
      </w:r>
      <w:proofErr w:type="spellEnd"/>
      <w:r w:rsidRPr="003166D5">
        <w:rPr>
          <w:sz w:val="22"/>
          <w:szCs w:val="22"/>
        </w:rPr>
        <w:t xml:space="preserve">, práce </w:t>
      </w:r>
      <w:proofErr w:type="spellStart"/>
      <w:r w:rsidRPr="003166D5">
        <w:rPr>
          <w:sz w:val="22"/>
          <w:szCs w:val="22"/>
        </w:rPr>
        <w:t>vo</w:t>
      </w:r>
      <w:proofErr w:type="spellEnd"/>
      <w:r w:rsidRPr="003166D5">
        <w:rPr>
          <w:sz w:val="22"/>
          <w:szCs w:val="22"/>
        </w:rPr>
        <w:t xml:space="preserve"> </w:t>
      </w:r>
      <w:proofErr w:type="spellStart"/>
      <w:r w:rsidRPr="003166D5">
        <w:rPr>
          <w:sz w:val="22"/>
          <w:szCs w:val="22"/>
        </w:rPr>
        <w:t>výškach</w:t>
      </w:r>
      <w:proofErr w:type="spellEnd"/>
      <w:r w:rsidRPr="003166D5">
        <w:rPr>
          <w:sz w:val="22"/>
          <w:szCs w:val="22"/>
        </w:rPr>
        <w:t xml:space="preserve"> a </w:t>
      </w:r>
      <w:proofErr w:type="spellStart"/>
      <w:r w:rsidRPr="003166D5">
        <w:rPr>
          <w:sz w:val="22"/>
          <w:szCs w:val="22"/>
        </w:rPr>
        <w:t>podobne</w:t>
      </w:r>
      <w:proofErr w:type="spellEnd"/>
      <w:r w:rsidRPr="003166D5">
        <w:rPr>
          <w:sz w:val="22"/>
          <w:szCs w:val="22"/>
        </w:rPr>
        <w:t xml:space="preserve">. </w:t>
      </w:r>
      <w:r w:rsidRPr="003166D5">
        <w:rPr>
          <w:sz w:val="22"/>
          <w:szCs w:val="22"/>
          <w:lang w:val="sk-SK"/>
        </w:rPr>
        <w:t>Pacienti sa majú vyvarovať vykonávaniu nebezpečných druhov prác, ktoré si vyžadujú úplné psychické sústredenie alebo motorickú (pohybovú) koordináciu, ako je obsluha strojov a vedenie vozidiel po užití Z</w:t>
      </w:r>
      <w:r w:rsidRPr="00A65F19">
        <w:rPr>
          <w:sz w:val="22"/>
          <w:szCs w:val="22"/>
          <w:lang w:val="sk-SK"/>
        </w:rPr>
        <w:t>OPICLON</w:t>
      </w:r>
      <w:r>
        <w:rPr>
          <w:sz w:val="22"/>
          <w:szCs w:val="22"/>
          <w:lang w:val="sk-SK"/>
        </w:rPr>
        <w:t>U</w:t>
      </w:r>
      <w:r w:rsidRPr="003166D5">
        <w:rPr>
          <w:sz w:val="22"/>
          <w:szCs w:val="22"/>
          <w:lang w:val="sk-SK"/>
        </w:rPr>
        <w:t xml:space="preserve"> 7,5-SL, a to najmä v priebehu 12 hodín po užití.</w:t>
      </w:r>
    </w:p>
    <w:p w14:paraId="19A03A43" w14:textId="77777777" w:rsidR="009C2A08" w:rsidRPr="003166D5" w:rsidRDefault="009C2A08" w:rsidP="009C2A08">
      <w:pPr>
        <w:overflowPunct w:val="0"/>
        <w:autoSpaceDE w:val="0"/>
        <w:autoSpaceDN w:val="0"/>
        <w:adjustRightInd w:val="0"/>
        <w:textAlignment w:val="baseline"/>
        <w:rPr>
          <w:b/>
          <w:sz w:val="22"/>
          <w:szCs w:val="22"/>
          <w:lang w:val="sk-SK" w:eastAsia="en-US"/>
        </w:rPr>
      </w:pPr>
    </w:p>
    <w:p w14:paraId="32E7D42A" w14:textId="77777777" w:rsidR="009C2A08" w:rsidRPr="003166D5" w:rsidRDefault="009C2A08" w:rsidP="009C2A08">
      <w:pPr>
        <w:overflowPunct w:val="0"/>
        <w:autoSpaceDE w:val="0"/>
        <w:autoSpaceDN w:val="0"/>
        <w:adjustRightInd w:val="0"/>
        <w:textAlignment w:val="baseline"/>
        <w:rPr>
          <w:b/>
          <w:sz w:val="22"/>
          <w:szCs w:val="22"/>
          <w:lang w:val="sk-SK" w:eastAsia="en-US"/>
        </w:rPr>
      </w:pPr>
      <w:r w:rsidRPr="003166D5">
        <w:rPr>
          <w:b/>
          <w:sz w:val="22"/>
          <w:szCs w:val="22"/>
          <w:lang w:val="sk-SK" w:eastAsia="en-US"/>
        </w:rPr>
        <w:t>Z</w:t>
      </w:r>
      <w:r w:rsidRPr="00A65F19">
        <w:rPr>
          <w:b/>
          <w:sz w:val="22"/>
          <w:szCs w:val="22"/>
          <w:lang w:val="sk-SK" w:eastAsia="en-US"/>
        </w:rPr>
        <w:t>OPICLON</w:t>
      </w:r>
      <w:r w:rsidRPr="003166D5">
        <w:rPr>
          <w:b/>
          <w:sz w:val="22"/>
          <w:szCs w:val="22"/>
          <w:lang w:val="sk-SK" w:eastAsia="en-US"/>
        </w:rPr>
        <w:t xml:space="preserve"> 7,5-SL obsahuje laktózu a pšeničný škrob</w:t>
      </w:r>
    </w:p>
    <w:p w14:paraId="02C30F1A" w14:textId="77777777" w:rsidR="009C2A08" w:rsidRPr="003166D5" w:rsidRDefault="009C2A08" w:rsidP="009C2A08">
      <w:pPr>
        <w:widowControl w:val="0"/>
        <w:suppressAutoHyphens/>
        <w:snapToGrid w:val="0"/>
        <w:ind w:right="328"/>
        <w:rPr>
          <w:rFonts w:eastAsia="Lucida Sans Unicode"/>
          <w:bCs/>
          <w:kern w:val="1"/>
          <w:sz w:val="22"/>
          <w:szCs w:val="22"/>
          <w:lang w:val="sk-SK"/>
        </w:rPr>
      </w:pPr>
      <w:r w:rsidRPr="003166D5">
        <w:rPr>
          <w:rFonts w:eastAsia="Lucida Sans Unicode"/>
          <w:kern w:val="1"/>
          <w:sz w:val="22"/>
          <w:szCs w:val="22"/>
          <w:lang w:val="sk-SK"/>
        </w:rPr>
        <w:t>Z</w:t>
      </w:r>
      <w:r w:rsidRPr="00A65F19">
        <w:rPr>
          <w:rFonts w:eastAsia="Lucida Sans Unicode"/>
          <w:kern w:val="1"/>
          <w:sz w:val="22"/>
          <w:szCs w:val="22"/>
          <w:lang w:val="sk-SK"/>
        </w:rPr>
        <w:t>OPICLON</w:t>
      </w:r>
      <w:r w:rsidRPr="003166D5">
        <w:rPr>
          <w:rFonts w:eastAsia="Lucida Sans Unicode"/>
          <w:kern w:val="1"/>
          <w:sz w:val="22"/>
          <w:szCs w:val="22"/>
          <w:lang w:val="sk-SK"/>
        </w:rPr>
        <w:t xml:space="preserve"> 7,5-SL obsahuje mliečny cukor (laktózu). </w:t>
      </w:r>
      <w:r w:rsidRPr="003166D5">
        <w:rPr>
          <w:rFonts w:eastAsia="Lucida Sans Unicode"/>
          <w:bCs/>
          <w:kern w:val="1"/>
          <w:sz w:val="22"/>
          <w:szCs w:val="22"/>
          <w:lang w:val="sk-SK"/>
        </w:rPr>
        <w:t>Ak vám váš lekár povedal, že neznášate niektoré cukry, kontaktujte svojho lekára pred užitím tohto lieku.</w:t>
      </w:r>
    </w:p>
    <w:p w14:paraId="102702A2" w14:textId="77777777" w:rsidR="009C2A08" w:rsidRPr="003166D5" w:rsidRDefault="009C2A08" w:rsidP="009C2A08">
      <w:pPr>
        <w:overflowPunct w:val="0"/>
        <w:autoSpaceDE w:val="0"/>
        <w:autoSpaceDN w:val="0"/>
        <w:adjustRightInd w:val="0"/>
        <w:textAlignment w:val="baseline"/>
        <w:rPr>
          <w:sz w:val="22"/>
          <w:szCs w:val="22"/>
        </w:rPr>
      </w:pPr>
      <w:r w:rsidRPr="003166D5">
        <w:rPr>
          <w:sz w:val="22"/>
          <w:szCs w:val="22"/>
        </w:rPr>
        <w:t>Z</w:t>
      </w:r>
      <w:r w:rsidRPr="00A65F19">
        <w:rPr>
          <w:sz w:val="22"/>
          <w:szCs w:val="22"/>
        </w:rPr>
        <w:t>OPICLON</w:t>
      </w:r>
      <w:r w:rsidRPr="003166D5">
        <w:rPr>
          <w:sz w:val="22"/>
          <w:szCs w:val="22"/>
        </w:rPr>
        <w:t xml:space="preserve"> 7,5-SL obsahuje pšeničný škrob</w:t>
      </w:r>
      <w:r w:rsidRPr="003166D5">
        <w:rPr>
          <w:sz w:val="22"/>
          <w:szCs w:val="22"/>
          <w:lang w:val="sk-SK"/>
        </w:rPr>
        <w:t xml:space="preserve">, ktorý môže obsahovať </w:t>
      </w:r>
      <w:proofErr w:type="spellStart"/>
      <w:r w:rsidRPr="003166D5">
        <w:rPr>
          <w:sz w:val="22"/>
          <w:szCs w:val="22"/>
          <w:lang w:val="sk-SK"/>
        </w:rPr>
        <w:t>glutén</w:t>
      </w:r>
      <w:proofErr w:type="spellEnd"/>
      <w:r w:rsidRPr="003166D5">
        <w:rPr>
          <w:sz w:val="22"/>
          <w:szCs w:val="22"/>
          <w:lang w:val="sk-SK"/>
        </w:rPr>
        <w:t xml:space="preserve"> (lepok), ale len v stopových množstvách, a preto sa považuje za bezpečný pre ľudí s </w:t>
      </w:r>
      <w:proofErr w:type="spellStart"/>
      <w:r w:rsidRPr="003166D5">
        <w:rPr>
          <w:sz w:val="22"/>
          <w:szCs w:val="22"/>
          <w:lang w:val="sk-SK"/>
        </w:rPr>
        <w:t>celiakiou</w:t>
      </w:r>
      <w:proofErr w:type="spellEnd"/>
      <w:r w:rsidRPr="003166D5">
        <w:rPr>
          <w:sz w:val="22"/>
          <w:szCs w:val="22"/>
          <w:lang w:val="sk-SK"/>
        </w:rPr>
        <w:t>.</w:t>
      </w:r>
    </w:p>
    <w:p w14:paraId="439CBE72" w14:textId="77777777" w:rsidR="009C2A08" w:rsidRPr="003166D5" w:rsidRDefault="009C2A08" w:rsidP="009C2A08">
      <w:pPr>
        <w:overflowPunct w:val="0"/>
        <w:autoSpaceDE w:val="0"/>
        <w:autoSpaceDN w:val="0"/>
        <w:adjustRightInd w:val="0"/>
        <w:textAlignment w:val="baseline"/>
        <w:rPr>
          <w:b/>
          <w:sz w:val="22"/>
          <w:szCs w:val="22"/>
        </w:rPr>
      </w:pPr>
      <w:r w:rsidRPr="003166D5">
        <w:rPr>
          <w:sz w:val="22"/>
          <w:szCs w:val="22"/>
          <w:lang w:val="sk-SK"/>
        </w:rPr>
        <w:t xml:space="preserve">Pacienti s alergiou na pšenicu (iné ochorenie ako </w:t>
      </w:r>
      <w:proofErr w:type="spellStart"/>
      <w:r w:rsidRPr="003166D5">
        <w:rPr>
          <w:sz w:val="22"/>
          <w:szCs w:val="22"/>
          <w:lang w:val="sk-SK"/>
        </w:rPr>
        <w:t>celiakia</w:t>
      </w:r>
      <w:proofErr w:type="spellEnd"/>
      <w:r w:rsidRPr="003166D5">
        <w:rPr>
          <w:sz w:val="22"/>
          <w:szCs w:val="22"/>
          <w:lang w:val="sk-SK"/>
        </w:rPr>
        <w:t>) nemajú užívať tento liek.</w:t>
      </w:r>
    </w:p>
    <w:p w14:paraId="6F42F1BB" w14:textId="77777777" w:rsidR="009C2A08" w:rsidRPr="003166D5" w:rsidRDefault="009C2A08" w:rsidP="009C2A08">
      <w:pPr>
        <w:numPr>
          <w:ilvl w:val="12"/>
          <w:numId w:val="0"/>
        </w:numPr>
        <w:tabs>
          <w:tab w:val="left" w:pos="567"/>
        </w:tabs>
        <w:outlineLvl w:val="0"/>
        <w:rPr>
          <w:noProof/>
          <w:sz w:val="22"/>
          <w:szCs w:val="22"/>
          <w:lang w:val="sk-SK" w:eastAsia="en-US"/>
        </w:rPr>
      </w:pPr>
    </w:p>
    <w:p w14:paraId="7640765C" w14:textId="77777777" w:rsidR="009C2A08" w:rsidRPr="003166D5" w:rsidRDefault="009C2A08" w:rsidP="009C2A08">
      <w:pPr>
        <w:numPr>
          <w:ilvl w:val="12"/>
          <w:numId w:val="0"/>
        </w:numPr>
        <w:tabs>
          <w:tab w:val="left" w:pos="567"/>
        </w:tabs>
        <w:outlineLvl w:val="0"/>
        <w:rPr>
          <w:noProof/>
          <w:sz w:val="22"/>
          <w:szCs w:val="22"/>
          <w:lang w:val="sk-SK" w:eastAsia="en-US"/>
        </w:rPr>
      </w:pPr>
    </w:p>
    <w:p w14:paraId="2209A920" w14:textId="77777777" w:rsidR="009C2A08" w:rsidRPr="003166D5" w:rsidRDefault="009C2A08" w:rsidP="009C2A08">
      <w:pPr>
        <w:keepNext/>
        <w:numPr>
          <w:ilvl w:val="12"/>
          <w:numId w:val="0"/>
        </w:numPr>
        <w:tabs>
          <w:tab w:val="left" w:pos="567"/>
        </w:tabs>
        <w:outlineLvl w:val="0"/>
        <w:rPr>
          <w:noProof/>
          <w:sz w:val="22"/>
          <w:szCs w:val="22"/>
          <w:lang w:val="sk-SK" w:eastAsia="en-US"/>
        </w:rPr>
      </w:pPr>
      <w:r w:rsidRPr="003166D5">
        <w:rPr>
          <w:b/>
          <w:noProof/>
          <w:sz w:val="22"/>
          <w:szCs w:val="22"/>
          <w:lang w:val="sk-SK" w:eastAsia="en-US"/>
        </w:rPr>
        <w:t>3.</w:t>
      </w:r>
      <w:r w:rsidRPr="003166D5">
        <w:rPr>
          <w:b/>
          <w:noProof/>
          <w:sz w:val="22"/>
          <w:szCs w:val="22"/>
          <w:lang w:val="sk-SK" w:eastAsia="en-US"/>
        </w:rPr>
        <w:tab/>
        <w:t>Ako užívať Z</w:t>
      </w:r>
      <w:r w:rsidRPr="00A65F19">
        <w:rPr>
          <w:b/>
          <w:noProof/>
          <w:sz w:val="22"/>
          <w:szCs w:val="22"/>
          <w:lang w:val="sk-SK" w:eastAsia="en-US"/>
        </w:rPr>
        <w:t>OPICLON</w:t>
      </w:r>
      <w:r w:rsidRPr="003166D5">
        <w:rPr>
          <w:b/>
          <w:noProof/>
          <w:sz w:val="22"/>
          <w:szCs w:val="22"/>
          <w:lang w:val="sk-SK" w:eastAsia="en-US"/>
        </w:rPr>
        <w:t xml:space="preserve"> 7,5-SL</w:t>
      </w:r>
    </w:p>
    <w:p w14:paraId="67A9F448" w14:textId="77777777" w:rsidR="009C2A08" w:rsidRPr="003166D5" w:rsidRDefault="009C2A08" w:rsidP="009C2A08">
      <w:pPr>
        <w:keepNext/>
        <w:rPr>
          <w:bCs/>
          <w:sz w:val="22"/>
          <w:szCs w:val="22"/>
          <w:lang w:val="sk-SK" w:eastAsia="en-US"/>
        </w:rPr>
      </w:pPr>
    </w:p>
    <w:p w14:paraId="7E0D6F2E" w14:textId="77777777" w:rsidR="009C2A08" w:rsidRPr="003166D5" w:rsidRDefault="009C2A08" w:rsidP="009C2A08">
      <w:pPr>
        <w:rPr>
          <w:bCs/>
          <w:sz w:val="22"/>
          <w:szCs w:val="22"/>
          <w:lang w:val="sk-SK" w:eastAsia="en-US"/>
        </w:rPr>
      </w:pPr>
      <w:r w:rsidRPr="003166D5">
        <w:rPr>
          <w:bCs/>
          <w:sz w:val="22"/>
          <w:szCs w:val="22"/>
          <w:lang w:val="sk-SK" w:eastAsia="en-US"/>
        </w:rPr>
        <w:t>Vždy užívajte tento liek presne tak, ako vám povedal váš lekár. Ak si nie ste niečím istý, overte si to u svojho lekára alebo lekárnika.</w:t>
      </w:r>
    </w:p>
    <w:p w14:paraId="646F2FAB" w14:textId="77777777" w:rsidR="009C2A08" w:rsidRPr="003166D5" w:rsidRDefault="009C2A08" w:rsidP="009C2A08">
      <w:pPr>
        <w:keepNext/>
        <w:rPr>
          <w:b/>
          <w:bCs/>
          <w:sz w:val="22"/>
          <w:szCs w:val="22"/>
          <w:lang w:val="sk-SK" w:eastAsia="en-US"/>
        </w:rPr>
      </w:pPr>
    </w:p>
    <w:p w14:paraId="1884ABFC" w14:textId="77777777" w:rsidR="009C2A08" w:rsidRPr="00283F02" w:rsidRDefault="009C2A08" w:rsidP="009C2A08">
      <w:pPr>
        <w:keepNext/>
        <w:rPr>
          <w:bCs/>
          <w:sz w:val="22"/>
          <w:szCs w:val="22"/>
          <w:lang w:val="sk-SK" w:eastAsia="en-US"/>
        </w:rPr>
      </w:pPr>
      <w:r w:rsidRPr="00283F02">
        <w:rPr>
          <w:bCs/>
          <w:sz w:val="22"/>
          <w:szCs w:val="22"/>
          <w:lang w:val="sk-SK" w:eastAsia="en-US"/>
        </w:rPr>
        <w:t>Neužívajte dlhodobo.</w:t>
      </w:r>
    </w:p>
    <w:p w14:paraId="34C69580" w14:textId="77777777" w:rsidR="009C2A08" w:rsidRPr="003166D5" w:rsidRDefault="009C2A08" w:rsidP="009C2A08">
      <w:pPr>
        <w:keepNext/>
        <w:rPr>
          <w:b/>
          <w:bCs/>
          <w:sz w:val="22"/>
          <w:szCs w:val="22"/>
          <w:lang w:val="sk-SK" w:eastAsia="en-US"/>
        </w:rPr>
      </w:pPr>
      <w:r w:rsidRPr="003166D5">
        <w:rPr>
          <w:b/>
          <w:bCs/>
          <w:sz w:val="22"/>
          <w:szCs w:val="22"/>
          <w:lang w:val="sk-SK" w:eastAsia="en-US"/>
        </w:rPr>
        <w:t>Liečba má trvať čo najkratšie, ako je to možné, a nemá presiahnuť 4 týždne vrátane obdobia postupného vysadenia lieku.</w:t>
      </w:r>
    </w:p>
    <w:p w14:paraId="416216C2" w14:textId="77777777" w:rsidR="009C2A08" w:rsidRPr="003166D5" w:rsidRDefault="009C2A08" w:rsidP="009C2A08">
      <w:pPr>
        <w:rPr>
          <w:bCs/>
          <w:sz w:val="22"/>
          <w:szCs w:val="22"/>
          <w:lang w:val="sk-SK" w:eastAsia="en-US"/>
        </w:rPr>
      </w:pPr>
    </w:p>
    <w:p w14:paraId="6B0FE059" w14:textId="77777777" w:rsidR="009C2A08" w:rsidRPr="003166D5" w:rsidRDefault="009C2A08" w:rsidP="009C2A08">
      <w:pPr>
        <w:rPr>
          <w:bCs/>
          <w:sz w:val="22"/>
          <w:szCs w:val="22"/>
          <w:lang w:val="sk-SK" w:eastAsia="en-US"/>
        </w:rPr>
      </w:pPr>
      <w:r w:rsidRPr="003166D5">
        <w:rPr>
          <w:bCs/>
          <w:sz w:val="22"/>
          <w:szCs w:val="22"/>
          <w:lang w:val="sk-SK" w:eastAsia="en-US"/>
        </w:rPr>
        <w:t>Presné dávkovanie a dĺžku liečby určí vždy lekár.</w:t>
      </w:r>
    </w:p>
    <w:p w14:paraId="5B1EA84C" w14:textId="77777777" w:rsidR="009C2A08" w:rsidRPr="003166D5" w:rsidRDefault="009C2A08" w:rsidP="009C2A08">
      <w:pPr>
        <w:overflowPunct w:val="0"/>
        <w:autoSpaceDE w:val="0"/>
        <w:autoSpaceDN w:val="0"/>
        <w:adjustRightInd w:val="0"/>
        <w:textAlignment w:val="baseline"/>
        <w:rPr>
          <w:sz w:val="22"/>
          <w:szCs w:val="22"/>
        </w:rPr>
      </w:pPr>
    </w:p>
    <w:p w14:paraId="422B5017" w14:textId="77777777" w:rsidR="009C2A08" w:rsidRPr="003166D5" w:rsidRDefault="009C2A08" w:rsidP="009C2A08">
      <w:pPr>
        <w:overflowPunct w:val="0"/>
        <w:autoSpaceDE w:val="0"/>
        <w:autoSpaceDN w:val="0"/>
        <w:adjustRightInd w:val="0"/>
        <w:textAlignment w:val="baseline"/>
        <w:rPr>
          <w:sz w:val="22"/>
          <w:szCs w:val="22"/>
          <w:u w:val="single"/>
        </w:rPr>
      </w:pPr>
      <w:proofErr w:type="spellStart"/>
      <w:r w:rsidRPr="003166D5">
        <w:rPr>
          <w:sz w:val="22"/>
          <w:szCs w:val="22"/>
          <w:u w:val="single"/>
        </w:rPr>
        <w:t>Dospelí</w:t>
      </w:r>
      <w:proofErr w:type="spellEnd"/>
    </w:p>
    <w:p w14:paraId="12AC4C17" w14:textId="77777777" w:rsidR="009C2A08" w:rsidRPr="003166D5" w:rsidRDefault="009C2A08" w:rsidP="009C2A08">
      <w:pPr>
        <w:overflowPunct w:val="0"/>
        <w:autoSpaceDE w:val="0"/>
        <w:autoSpaceDN w:val="0"/>
        <w:adjustRightInd w:val="0"/>
        <w:textAlignment w:val="baseline"/>
        <w:rPr>
          <w:sz w:val="22"/>
          <w:szCs w:val="22"/>
        </w:rPr>
      </w:pPr>
      <w:proofErr w:type="spellStart"/>
      <w:r w:rsidRPr="003166D5">
        <w:rPr>
          <w:sz w:val="22"/>
          <w:szCs w:val="22"/>
        </w:rPr>
        <w:t>Odporúčaná</w:t>
      </w:r>
      <w:proofErr w:type="spellEnd"/>
      <w:r w:rsidRPr="003166D5">
        <w:rPr>
          <w:sz w:val="22"/>
          <w:szCs w:val="22"/>
        </w:rPr>
        <w:t xml:space="preserve"> dávka je 1 tableta (7,5 mg) Z</w:t>
      </w:r>
      <w:r w:rsidRPr="00A65F19">
        <w:rPr>
          <w:sz w:val="22"/>
          <w:szCs w:val="22"/>
        </w:rPr>
        <w:t>OPICLON</w:t>
      </w:r>
      <w:r>
        <w:rPr>
          <w:sz w:val="22"/>
          <w:szCs w:val="22"/>
        </w:rPr>
        <w:t>U</w:t>
      </w:r>
      <w:r w:rsidRPr="003166D5">
        <w:rPr>
          <w:sz w:val="22"/>
          <w:szCs w:val="22"/>
        </w:rPr>
        <w:t xml:space="preserve"> </w:t>
      </w:r>
      <w:proofErr w:type="gramStart"/>
      <w:r w:rsidRPr="003166D5">
        <w:rPr>
          <w:sz w:val="22"/>
          <w:szCs w:val="22"/>
        </w:rPr>
        <w:t>7,5</w:t>
      </w:r>
      <w:proofErr w:type="gramEnd"/>
      <w:r w:rsidRPr="003166D5">
        <w:rPr>
          <w:sz w:val="22"/>
          <w:szCs w:val="22"/>
        </w:rPr>
        <w:t>–</w:t>
      </w:r>
      <w:proofErr w:type="gramStart"/>
      <w:r w:rsidRPr="003166D5">
        <w:rPr>
          <w:sz w:val="22"/>
          <w:szCs w:val="22"/>
        </w:rPr>
        <w:t>SL</w:t>
      </w:r>
      <w:proofErr w:type="gramEnd"/>
      <w:r w:rsidRPr="003166D5">
        <w:rPr>
          <w:sz w:val="22"/>
          <w:szCs w:val="22"/>
        </w:rPr>
        <w:t xml:space="preserve"> </w:t>
      </w:r>
      <w:proofErr w:type="spellStart"/>
      <w:r w:rsidRPr="003166D5">
        <w:rPr>
          <w:sz w:val="22"/>
          <w:szCs w:val="22"/>
        </w:rPr>
        <w:t>denne</w:t>
      </w:r>
      <w:proofErr w:type="spellEnd"/>
      <w:r w:rsidRPr="003166D5">
        <w:rPr>
          <w:sz w:val="22"/>
          <w:szCs w:val="22"/>
        </w:rPr>
        <w:t xml:space="preserve">, </w:t>
      </w:r>
      <w:proofErr w:type="spellStart"/>
      <w:r w:rsidRPr="003166D5">
        <w:rPr>
          <w:sz w:val="22"/>
          <w:szCs w:val="22"/>
        </w:rPr>
        <w:t>tesne</w:t>
      </w:r>
      <w:proofErr w:type="spellEnd"/>
      <w:r w:rsidRPr="003166D5">
        <w:rPr>
          <w:sz w:val="22"/>
          <w:szCs w:val="22"/>
        </w:rPr>
        <w:t xml:space="preserve"> </w:t>
      </w:r>
      <w:proofErr w:type="spellStart"/>
      <w:r w:rsidRPr="003166D5">
        <w:rPr>
          <w:sz w:val="22"/>
          <w:szCs w:val="22"/>
        </w:rPr>
        <w:t>pred</w:t>
      </w:r>
      <w:proofErr w:type="spellEnd"/>
      <w:r w:rsidRPr="003166D5">
        <w:rPr>
          <w:sz w:val="22"/>
          <w:szCs w:val="22"/>
        </w:rPr>
        <w:t xml:space="preserve"> spaním. Táto dávka </w:t>
      </w:r>
      <w:proofErr w:type="spellStart"/>
      <w:r w:rsidRPr="003166D5">
        <w:rPr>
          <w:sz w:val="22"/>
          <w:szCs w:val="22"/>
        </w:rPr>
        <w:t>nesmie</w:t>
      </w:r>
      <w:proofErr w:type="spellEnd"/>
      <w:r w:rsidRPr="003166D5">
        <w:rPr>
          <w:sz w:val="22"/>
          <w:szCs w:val="22"/>
        </w:rPr>
        <w:t xml:space="preserve"> byť bez výslovného </w:t>
      </w:r>
      <w:proofErr w:type="spellStart"/>
      <w:r w:rsidRPr="003166D5">
        <w:rPr>
          <w:sz w:val="22"/>
          <w:szCs w:val="22"/>
        </w:rPr>
        <w:t>odporúčania</w:t>
      </w:r>
      <w:proofErr w:type="spellEnd"/>
      <w:r w:rsidRPr="003166D5">
        <w:rPr>
          <w:sz w:val="22"/>
          <w:szCs w:val="22"/>
        </w:rPr>
        <w:t xml:space="preserve"> </w:t>
      </w:r>
      <w:proofErr w:type="spellStart"/>
      <w:r w:rsidRPr="003166D5">
        <w:rPr>
          <w:sz w:val="22"/>
          <w:szCs w:val="22"/>
        </w:rPr>
        <w:t>lekára</w:t>
      </w:r>
      <w:proofErr w:type="spellEnd"/>
      <w:r w:rsidRPr="003166D5">
        <w:rPr>
          <w:sz w:val="22"/>
          <w:szCs w:val="22"/>
        </w:rPr>
        <w:t xml:space="preserve"> </w:t>
      </w:r>
      <w:proofErr w:type="spellStart"/>
      <w:r w:rsidRPr="003166D5">
        <w:rPr>
          <w:sz w:val="22"/>
          <w:szCs w:val="22"/>
        </w:rPr>
        <w:t>prekročená</w:t>
      </w:r>
      <w:proofErr w:type="spellEnd"/>
      <w:r w:rsidRPr="003166D5">
        <w:rPr>
          <w:sz w:val="22"/>
          <w:szCs w:val="22"/>
        </w:rPr>
        <w:t>.</w:t>
      </w:r>
    </w:p>
    <w:p w14:paraId="76EFB7A3" w14:textId="77777777" w:rsidR="009C2A08" w:rsidRPr="003166D5" w:rsidRDefault="009C2A08" w:rsidP="009C2A08">
      <w:pPr>
        <w:overflowPunct w:val="0"/>
        <w:autoSpaceDE w:val="0"/>
        <w:autoSpaceDN w:val="0"/>
        <w:adjustRightInd w:val="0"/>
        <w:textAlignment w:val="baseline"/>
        <w:rPr>
          <w:sz w:val="22"/>
          <w:szCs w:val="22"/>
        </w:rPr>
      </w:pPr>
    </w:p>
    <w:p w14:paraId="6564EBA3" w14:textId="77777777" w:rsidR="009C2A08" w:rsidRPr="003166D5" w:rsidRDefault="009C2A08" w:rsidP="009C2A08">
      <w:pPr>
        <w:overflowPunct w:val="0"/>
        <w:autoSpaceDE w:val="0"/>
        <w:autoSpaceDN w:val="0"/>
        <w:adjustRightInd w:val="0"/>
        <w:textAlignment w:val="baseline"/>
        <w:rPr>
          <w:sz w:val="22"/>
          <w:szCs w:val="22"/>
          <w:u w:val="single"/>
        </w:rPr>
      </w:pPr>
      <w:r w:rsidRPr="003166D5">
        <w:rPr>
          <w:sz w:val="22"/>
          <w:szCs w:val="22"/>
          <w:u w:val="single"/>
        </w:rPr>
        <w:t>Starší pacienti</w:t>
      </w:r>
    </w:p>
    <w:p w14:paraId="6BB0BD21" w14:textId="77777777" w:rsidR="009C2A08" w:rsidRPr="003166D5" w:rsidRDefault="009C2A08" w:rsidP="009C2A08">
      <w:pPr>
        <w:overflowPunct w:val="0"/>
        <w:autoSpaceDE w:val="0"/>
        <w:autoSpaceDN w:val="0"/>
        <w:adjustRightInd w:val="0"/>
        <w:textAlignment w:val="baseline"/>
        <w:rPr>
          <w:sz w:val="22"/>
          <w:szCs w:val="22"/>
        </w:rPr>
      </w:pPr>
      <w:proofErr w:type="spellStart"/>
      <w:r w:rsidRPr="003166D5">
        <w:rPr>
          <w:sz w:val="22"/>
          <w:szCs w:val="22"/>
        </w:rPr>
        <w:t>Zvyčajná</w:t>
      </w:r>
      <w:proofErr w:type="spellEnd"/>
      <w:r w:rsidRPr="003166D5">
        <w:rPr>
          <w:sz w:val="22"/>
          <w:szCs w:val="22"/>
        </w:rPr>
        <w:t xml:space="preserve"> </w:t>
      </w:r>
      <w:proofErr w:type="spellStart"/>
      <w:r w:rsidRPr="003166D5">
        <w:rPr>
          <w:sz w:val="22"/>
          <w:szCs w:val="22"/>
        </w:rPr>
        <w:t>úvodná</w:t>
      </w:r>
      <w:proofErr w:type="spellEnd"/>
      <w:r w:rsidRPr="003166D5">
        <w:rPr>
          <w:sz w:val="22"/>
          <w:szCs w:val="22"/>
        </w:rPr>
        <w:t xml:space="preserve"> dávka je 1/2 tablety (3,75 mg) Z</w:t>
      </w:r>
      <w:r w:rsidRPr="00A65F19">
        <w:rPr>
          <w:sz w:val="22"/>
          <w:szCs w:val="22"/>
        </w:rPr>
        <w:t>OPICLON</w:t>
      </w:r>
      <w:r>
        <w:rPr>
          <w:sz w:val="22"/>
          <w:szCs w:val="22"/>
        </w:rPr>
        <w:t>U</w:t>
      </w:r>
      <w:r w:rsidRPr="003166D5">
        <w:rPr>
          <w:sz w:val="22"/>
          <w:szCs w:val="22"/>
        </w:rPr>
        <w:t xml:space="preserve"> 7,5-SL </w:t>
      </w:r>
      <w:proofErr w:type="spellStart"/>
      <w:r w:rsidRPr="003166D5">
        <w:rPr>
          <w:sz w:val="22"/>
          <w:szCs w:val="22"/>
        </w:rPr>
        <w:t>denne</w:t>
      </w:r>
      <w:proofErr w:type="spellEnd"/>
      <w:r w:rsidRPr="003166D5">
        <w:rPr>
          <w:sz w:val="22"/>
          <w:szCs w:val="22"/>
        </w:rPr>
        <w:t xml:space="preserve">, </w:t>
      </w:r>
      <w:proofErr w:type="spellStart"/>
      <w:r w:rsidRPr="003166D5">
        <w:rPr>
          <w:sz w:val="22"/>
          <w:szCs w:val="22"/>
        </w:rPr>
        <w:t>tesne</w:t>
      </w:r>
      <w:proofErr w:type="spellEnd"/>
      <w:r w:rsidRPr="003166D5">
        <w:rPr>
          <w:sz w:val="22"/>
          <w:szCs w:val="22"/>
        </w:rPr>
        <w:t xml:space="preserve"> </w:t>
      </w:r>
      <w:proofErr w:type="spellStart"/>
      <w:r w:rsidRPr="003166D5">
        <w:rPr>
          <w:sz w:val="22"/>
          <w:szCs w:val="22"/>
        </w:rPr>
        <w:t>pred</w:t>
      </w:r>
      <w:proofErr w:type="spellEnd"/>
      <w:r w:rsidRPr="003166D5">
        <w:rPr>
          <w:sz w:val="22"/>
          <w:szCs w:val="22"/>
        </w:rPr>
        <w:t xml:space="preserve"> spaním. </w:t>
      </w:r>
      <w:proofErr w:type="spellStart"/>
      <w:r w:rsidRPr="003166D5">
        <w:rPr>
          <w:sz w:val="22"/>
          <w:szCs w:val="22"/>
        </w:rPr>
        <w:t>Ak</w:t>
      </w:r>
      <w:proofErr w:type="spellEnd"/>
      <w:r w:rsidRPr="003166D5">
        <w:rPr>
          <w:sz w:val="22"/>
          <w:szCs w:val="22"/>
        </w:rPr>
        <w:t xml:space="preserve"> to bude </w:t>
      </w:r>
      <w:proofErr w:type="spellStart"/>
      <w:r w:rsidRPr="003166D5">
        <w:rPr>
          <w:sz w:val="22"/>
          <w:szCs w:val="22"/>
        </w:rPr>
        <w:t>potrebné</w:t>
      </w:r>
      <w:proofErr w:type="spellEnd"/>
      <w:r w:rsidRPr="003166D5">
        <w:rPr>
          <w:sz w:val="22"/>
          <w:szCs w:val="22"/>
        </w:rPr>
        <w:t xml:space="preserve">, váš </w:t>
      </w:r>
      <w:proofErr w:type="spellStart"/>
      <w:r w:rsidRPr="003166D5">
        <w:rPr>
          <w:sz w:val="22"/>
          <w:szCs w:val="22"/>
        </w:rPr>
        <w:t>lekár</w:t>
      </w:r>
      <w:proofErr w:type="spellEnd"/>
      <w:r w:rsidRPr="003166D5">
        <w:rPr>
          <w:sz w:val="22"/>
          <w:szCs w:val="22"/>
        </w:rPr>
        <w:t xml:space="preserve"> </w:t>
      </w:r>
      <w:proofErr w:type="spellStart"/>
      <w:r w:rsidRPr="003166D5">
        <w:rPr>
          <w:sz w:val="22"/>
          <w:szCs w:val="22"/>
        </w:rPr>
        <w:t>sa</w:t>
      </w:r>
      <w:proofErr w:type="spellEnd"/>
      <w:r w:rsidRPr="003166D5">
        <w:rPr>
          <w:sz w:val="22"/>
          <w:szCs w:val="22"/>
        </w:rPr>
        <w:t xml:space="preserve"> </w:t>
      </w:r>
      <w:proofErr w:type="spellStart"/>
      <w:r w:rsidRPr="003166D5">
        <w:rPr>
          <w:sz w:val="22"/>
          <w:szCs w:val="22"/>
        </w:rPr>
        <w:t>môže</w:t>
      </w:r>
      <w:proofErr w:type="spellEnd"/>
      <w:r w:rsidRPr="003166D5">
        <w:rPr>
          <w:sz w:val="22"/>
          <w:szCs w:val="22"/>
        </w:rPr>
        <w:t xml:space="preserve"> </w:t>
      </w:r>
      <w:proofErr w:type="spellStart"/>
      <w:r w:rsidRPr="003166D5">
        <w:rPr>
          <w:sz w:val="22"/>
          <w:szCs w:val="22"/>
        </w:rPr>
        <w:t>rozhodnúť</w:t>
      </w:r>
      <w:proofErr w:type="spellEnd"/>
      <w:r w:rsidRPr="003166D5">
        <w:rPr>
          <w:sz w:val="22"/>
          <w:szCs w:val="22"/>
        </w:rPr>
        <w:t xml:space="preserve"> </w:t>
      </w:r>
      <w:proofErr w:type="spellStart"/>
      <w:r w:rsidRPr="003166D5">
        <w:rPr>
          <w:sz w:val="22"/>
          <w:szCs w:val="22"/>
        </w:rPr>
        <w:t>zvýšiť</w:t>
      </w:r>
      <w:proofErr w:type="spellEnd"/>
      <w:r w:rsidRPr="003166D5">
        <w:rPr>
          <w:sz w:val="22"/>
          <w:szCs w:val="22"/>
        </w:rPr>
        <w:t xml:space="preserve"> vám dávku na 1 tabletu (7,5 mg) Z</w:t>
      </w:r>
      <w:r w:rsidRPr="00A65F19">
        <w:rPr>
          <w:sz w:val="22"/>
          <w:szCs w:val="22"/>
        </w:rPr>
        <w:t>OPICLON</w:t>
      </w:r>
      <w:r>
        <w:rPr>
          <w:sz w:val="22"/>
          <w:szCs w:val="22"/>
        </w:rPr>
        <w:t>U</w:t>
      </w:r>
      <w:r w:rsidRPr="003166D5">
        <w:rPr>
          <w:sz w:val="22"/>
          <w:szCs w:val="22"/>
        </w:rPr>
        <w:t> </w:t>
      </w:r>
      <w:proofErr w:type="gramStart"/>
      <w:r w:rsidRPr="003166D5">
        <w:rPr>
          <w:sz w:val="22"/>
          <w:szCs w:val="22"/>
        </w:rPr>
        <w:t>7,5</w:t>
      </w:r>
      <w:proofErr w:type="gramEnd"/>
      <w:r w:rsidRPr="003166D5">
        <w:rPr>
          <w:sz w:val="22"/>
          <w:szCs w:val="22"/>
        </w:rPr>
        <w:t>–</w:t>
      </w:r>
      <w:proofErr w:type="gramStart"/>
      <w:r w:rsidRPr="003166D5">
        <w:rPr>
          <w:sz w:val="22"/>
          <w:szCs w:val="22"/>
        </w:rPr>
        <w:t>SL.</w:t>
      </w:r>
      <w:proofErr w:type="gramEnd"/>
    </w:p>
    <w:p w14:paraId="765490EC" w14:textId="77777777" w:rsidR="009C2A08" w:rsidRPr="003166D5" w:rsidRDefault="009C2A08" w:rsidP="009C2A08">
      <w:pPr>
        <w:overflowPunct w:val="0"/>
        <w:autoSpaceDE w:val="0"/>
        <w:autoSpaceDN w:val="0"/>
        <w:adjustRightInd w:val="0"/>
        <w:textAlignment w:val="baseline"/>
        <w:rPr>
          <w:sz w:val="22"/>
          <w:szCs w:val="22"/>
        </w:rPr>
      </w:pPr>
    </w:p>
    <w:p w14:paraId="2548AA58" w14:textId="77777777" w:rsidR="009C2A08" w:rsidRPr="003166D5" w:rsidRDefault="009C2A08" w:rsidP="009C2A08">
      <w:pPr>
        <w:overflowPunct w:val="0"/>
        <w:autoSpaceDE w:val="0"/>
        <w:autoSpaceDN w:val="0"/>
        <w:adjustRightInd w:val="0"/>
        <w:textAlignment w:val="baseline"/>
        <w:rPr>
          <w:sz w:val="22"/>
          <w:szCs w:val="22"/>
          <w:u w:val="single"/>
        </w:rPr>
      </w:pPr>
      <w:r w:rsidRPr="003166D5">
        <w:rPr>
          <w:sz w:val="22"/>
          <w:szCs w:val="22"/>
          <w:u w:val="single"/>
        </w:rPr>
        <w:t xml:space="preserve">Pacienti s poruchou </w:t>
      </w:r>
      <w:proofErr w:type="spellStart"/>
      <w:r w:rsidRPr="003166D5">
        <w:rPr>
          <w:sz w:val="22"/>
          <w:szCs w:val="22"/>
          <w:u w:val="single"/>
        </w:rPr>
        <w:t>funkcie</w:t>
      </w:r>
      <w:proofErr w:type="spellEnd"/>
      <w:r w:rsidRPr="003166D5">
        <w:rPr>
          <w:sz w:val="22"/>
          <w:szCs w:val="22"/>
          <w:u w:val="single"/>
        </w:rPr>
        <w:t xml:space="preserve"> </w:t>
      </w:r>
      <w:proofErr w:type="spellStart"/>
      <w:r w:rsidRPr="003166D5">
        <w:rPr>
          <w:sz w:val="22"/>
          <w:szCs w:val="22"/>
          <w:u w:val="single"/>
        </w:rPr>
        <w:t>pečene</w:t>
      </w:r>
      <w:proofErr w:type="spellEnd"/>
      <w:r w:rsidRPr="003166D5">
        <w:rPr>
          <w:sz w:val="22"/>
          <w:szCs w:val="22"/>
          <w:u w:val="single"/>
        </w:rPr>
        <w:t xml:space="preserve">, trvalou </w:t>
      </w:r>
      <w:proofErr w:type="spellStart"/>
      <w:r w:rsidRPr="003166D5">
        <w:rPr>
          <w:sz w:val="22"/>
          <w:szCs w:val="22"/>
          <w:u w:val="single"/>
        </w:rPr>
        <w:t>dychovou</w:t>
      </w:r>
      <w:proofErr w:type="spellEnd"/>
      <w:r w:rsidRPr="003166D5">
        <w:rPr>
          <w:sz w:val="22"/>
          <w:szCs w:val="22"/>
          <w:u w:val="single"/>
        </w:rPr>
        <w:t xml:space="preserve"> </w:t>
      </w:r>
      <w:proofErr w:type="spellStart"/>
      <w:r w:rsidRPr="003166D5">
        <w:rPr>
          <w:sz w:val="22"/>
          <w:szCs w:val="22"/>
          <w:u w:val="single"/>
        </w:rPr>
        <w:t>nedostatočnosťou</w:t>
      </w:r>
      <w:proofErr w:type="spellEnd"/>
      <w:r w:rsidRPr="003166D5">
        <w:rPr>
          <w:sz w:val="22"/>
          <w:szCs w:val="22"/>
          <w:u w:val="single"/>
        </w:rPr>
        <w:t xml:space="preserve">, so závažnou poruchou </w:t>
      </w:r>
      <w:proofErr w:type="spellStart"/>
      <w:r w:rsidRPr="003166D5">
        <w:rPr>
          <w:sz w:val="22"/>
          <w:szCs w:val="22"/>
          <w:u w:val="single"/>
        </w:rPr>
        <w:t>funkcie</w:t>
      </w:r>
      <w:proofErr w:type="spellEnd"/>
      <w:r w:rsidRPr="003166D5">
        <w:rPr>
          <w:sz w:val="22"/>
          <w:szCs w:val="22"/>
          <w:u w:val="single"/>
        </w:rPr>
        <w:t xml:space="preserve"> </w:t>
      </w:r>
      <w:proofErr w:type="spellStart"/>
      <w:r w:rsidRPr="003166D5">
        <w:rPr>
          <w:sz w:val="22"/>
          <w:szCs w:val="22"/>
          <w:u w:val="single"/>
        </w:rPr>
        <w:t>obličiek</w:t>
      </w:r>
      <w:proofErr w:type="spellEnd"/>
      <w:r w:rsidRPr="003166D5">
        <w:rPr>
          <w:sz w:val="22"/>
          <w:szCs w:val="22"/>
          <w:u w:val="single"/>
        </w:rPr>
        <w:t xml:space="preserve"> </w:t>
      </w:r>
    </w:p>
    <w:p w14:paraId="6FBBA824" w14:textId="77777777" w:rsidR="009C2A08" w:rsidRPr="003166D5" w:rsidRDefault="009C2A08" w:rsidP="009C2A08">
      <w:pPr>
        <w:overflowPunct w:val="0"/>
        <w:autoSpaceDE w:val="0"/>
        <w:autoSpaceDN w:val="0"/>
        <w:adjustRightInd w:val="0"/>
        <w:textAlignment w:val="baseline"/>
        <w:rPr>
          <w:sz w:val="22"/>
          <w:szCs w:val="22"/>
        </w:rPr>
      </w:pPr>
      <w:proofErr w:type="spellStart"/>
      <w:r w:rsidRPr="003166D5">
        <w:rPr>
          <w:sz w:val="22"/>
          <w:szCs w:val="22"/>
        </w:rPr>
        <w:t>Zvyčajná</w:t>
      </w:r>
      <w:proofErr w:type="spellEnd"/>
      <w:r w:rsidRPr="003166D5">
        <w:rPr>
          <w:sz w:val="22"/>
          <w:szCs w:val="22"/>
        </w:rPr>
        <w:t xml:space="preserve"> </w:t>
      </w:r>
      <w:proofErr w:type="spellStart"/>
      <w:r w:rsidRPr="003166D5">
        <w:rPr>
          <w:sz w:val="22"/>
          <w:szCs w:val="22"/>
        </w:rPr>
        <w:t>úvodná</w:t>
      </w:r>
      <w:proofErr w:type="spellEnd"/>
      <w:r w:rsidRPr="003166D5">
        <w:rPr>
          <w:sz w:val="22"/>
          <w:szCs w:val="22"/>
        </w:rPr>
        <w:t xml:space="preserve"> dávka je 1/2 tablety (3,75 mg) Z</w:t>
      </w:r>
      <w:r w:rsidRPr="00A65F19">
        <w:rPr>
          <w:sz w:val="22"/>
          <w:szCs w:val="22"/>
        </w:rPr>
        <w:t>OPICLON</w:t>
      </w:r>
      <w:r>
        <w:rPr>
          <w:sz w:val="22"/>
          <w:szCs w:val="22"/>
        </w:rPr>
        <w:t>U</w:t>
      </w:r>
      <w:r w:rsidRPr="003166D5">
        <w:rPr>
          <w:sz w:val="22"/>
          <w:szCs w:val="22"/>
        </w:rPr>
        <w:t xml:space="preserve"> 7,5-SL </w:t>
      </w:r>
      <w:proofErr w:type="spellStart"/>
      <w:r w:rsidRPr="003166D5">
        <w:rPr>
          <w:sz w:val="22"/>
          <w:szCs w:val="22"/>
        </w:rPr>
        <w:t>denne</w:t>
      </w:r>
      <w:proofErr w:type="spellEnd"/>
      <w:r w:rsidRPr="003166D5">
        <w:rPr>
          <w:sz w:val="22"/>
          <w:szCs w:val="22"/>
        </w:rPr>
        <w:t xml:space="preserve">, </w:t>
      </w:r>
      <w:proofErr w:type="spellStart"/>
      <w:r w:rsidRPr="003166D5">
        <w:rPr>
          <w:sz w:val="22"/>
          <w:szCs w:val="22"/>
        </w:rPr>
        <w:t>tesne</w:t>
      </w:r>
      <w:proofErr w:type="spellEnd"/>
      <w:r w:rsidRPr="003166D5">
        <w:rPr>
          <w:sz w:val="22"/>
          <w:szCs w:val="22"/>
        </w:rPr>
        <w:t xml:space="preserve"> </w:t>
      </w:r>
      <w:proofErr w:type="spellStart"/>
      <w:r w:rsidRPr="003166D5">
        <w:rPr>
          <w:sz w:val="22"/>
          <w:szCs w:val="22"/>
        </w:rPr>
        <w:t>pred</w:t>
      </w:r>
      <w:proofErr w:type="spellEnd"/>
      <w:r w:rsidRPr="003166D5">
        <w:rPr>
          <w:sz w:val="22"/>
          <w:szCs w:val="22"/>
        </w:rPr>
        <w:t xml:space="preserve"> spaním.</w:t>
      </w:r>
    </w:p>
    <w:p w14:paraId="0D2E536F" w14:textId="77777777" w:rsidR="009C2A08" w:rsidRPr="003166D5" w:rsidRDefault="009C2A08" w:rsidP="009C2A08">
      <w:pPr>
        <w:overflowPunct w:val="0"/>
        <w:autoSpaceDE w:val="0"/>
        <w:autoSpaceDN w:val="0"/>
        <w:adjustRightInd w:val="0"/>
        <w:textAlignment w:val="baseline"/>
        <w:rPr>
          <w:sz w:val="22"/>
          <w:szCs w:val="22"/>
        </w:rPr>
      </w:pPr>
    </w:p>
    <w:p w14:paraId="45438198" w14:textId="77777777" w:rsidR="009C2A08" w:rsidRPr="003166D5" w:rsidRDefault="009C2A08" w:rsidP="009C2A08">
      <w:pPr>
        <w:rPr>
          <w:sz w:val="22"/>
          <w:szCs w:val="22"/>
          <w:u w:val="single"/>
        </w:rPr>
      </w:pPr>
      <w:proofErr w:type="spellStart"/>
      <w:r w:rsidRPr="003166D5">
        <w:rPr>
          <w:sz w:val="22"/>
          <w:szCs w:val="22"/>
          <w:u w:val="single"/>
        </w:rPr>
        <w:t>Spôsob</w:t>
      </w:r>
      <w:proofErr w:type="spellEnd"/>
      <w:r w:rsidRPr="003166D5">
        <w:rPr>
          <w:sz w:val="22"/>
          <w:szCs w:val="22"/>
          <w:u w:val="single"/>
        </w:rPr>
        <w:t xml:space="preserve"> </w:t>
      </w:r>
      <w:proofErr w:type="spellStart"/>
      <w:r w:rsidRPr="003166D5">
        <w:rPr>
          <w:sz w:val="22"/>
          <w:szCs w:val="22"/>
          <w:u w:val="single"/>
        </w:rPr>
        <w:t>podávania</w:t>
      </w:r>
      <w:proofErr w:type="spellEnd"/>
    </w:p>
    <w:p w14:paraId="49CF8DDE" w14:textId="77777777" w:rsidR="009C2A08" w:rsidRPr="003166D5" w:rsidRDefault="009C2A08" w:rsidP="009C2A08">
      <w:pPr>
        <w:rPr>
          <w:sz w:val="22"/>
          <w:szCs w:val="22"/>
        </w:rPr>
      </w:pPr>
      <w:proofErr w:type="spellStart"/>
      <w:r w:rsidRPr="003166D5">
        <w:rPr>
          <w:b/>
          <w:sz w:val="22"/>
          <w:szCs w:val="22"/>
        </w:rPr>
        <w:t>Liek</w:t>
      </w:r>
      <w:proofErr w:type="spellEnd"/>
      <w:r w:rsidRPr="003166D5">
        <w:rPr>
          <w:b/>
          <w:sz w:val="22"/>
          <w:szCs w:val="22"/>
        </w:rPr>
        <w:t xml:space="preserve"> je nevyhnutné </w:t>
      </w:r>
      <w:proofErr w:type="spellStart"/>
      <w:r w:rsidRPr="003166D5">
        <w:rPr>
          <w:b/>
          <w:sz w:val="22"/>
          <w:szCs w:val="22"/>
        </w:rPr>
        <w:t>užívať</w:t>
      </w:r>
      <w:proofErr w:type="spellEnd"/>
      <w:r w:rsidRPr="003166D5">
        <w:rPr>
          <w:b/>
          <w:sz w:val="22"/>
          <w:szCs w:val="22"/>
        </w:rPr>
        <w:t xml:space="preserve"> </w:t>
      </w:r>
      <w:proofErr w:type="spellStart"/>
      <w:r w:rsidRPr="003166D5">
        <w:rPr>
          <w:b/>
          <w:sz w:val="22"/>
          <w:szCs w:val="22"/>
        </w:rPr>
        <w:t>jednor</w:t>
      </w:r>
      <w:r>
        <w:rPr>
          <w:b/>
          <w:sz w:val="22"/>
          <w:szCs w:val="22"/>
        </w:rPr>
        <w:t>a</w:t>
      </w:r>
      <w:r w:rsidRPr="003166D5">
        <w:rPr>
          <w:b/>
          <w:sz w:val="22"/>
          <w:szCs w:val="22"/>
        </w:rPr>
        <w:t>zovo</w:t>
      </w:r>
      <w:proofErr w:type="spellEnd"/>
      <w:r w:rsidRPr="003166D5">
        <w:rPr>
          <w:b/>
          <w:sz w:val="22"/>
          <w:szCs w:val="22"/>
        </w:rPr>
        <w:t xml:space="preserve"> </w:t>
      </w:r>
      <w:proofErr w:type="spellStart"/>
      <w:r w:rsidRPr="003166D5">
        <w:rPr>
          <w:b/>
          <w:sz w:val="22"/>
          <w:szCs w:val="22"/>
        </w:rPr>
        <w:t>tesne</w:t>
      </w:r>
      <w:proofErr w:type="spellEnd"/>
      <w:r w:rsidRPr="003166D5">
        <w:rPr>
          <w:b/>
          <w:sz w:val="22"/>
          <w:szCs w:val="22"/>
        </w:rPr>
        <w:t xml:space="preserve"> </w:t>
      </w:r>
      <w:proofErr w:type="spellStart"/>
      <w:r w:rsidRPr="003166D5">
        <w:rPr>
          <w:b/>
          <w:sz w:val="22"/>
          <w:szCs w:val="22"/>
        </w:rPr>
        <w:t>pred</w:t>
      </w:r>
      <w:proofErr w:type="spellEnd"/>
      <w:r w:rsidRPr="003166D5">
        <w:rPr>
          <w:b/>
          <w:sz w:val="22"/>
          <w:szCs w:val="22"/>
        </w:rPr>
        <w:t xml:space="preserve"> uložením </w:t>
      </w:r>
      <w:proofErr w:type="spellStart"/>
      <w:r w:rsidRPr="003166D5">
        <w:rPr>
          <w:b/>
          <w:sz w:val="22"/>
          <w:szCs w:val="22"/>
        </w:rPr>
        <w:t>sa</w:t>
      </w:r>
      <w:proofErr w:type="spellEnd"/>
      <w:r w:rsidRPr="003166D5">
        <w:rPr>
          <w:b/>
          <w:sz w:val="22"/>
          <w:szCs w:val="22"/>
        </w:rPr>
        <w:t xml:space="preserve"> k spánku.</w:t>
      </w:r>
      <w:r w:rsidRPr="003166D5">
        <w:rPr>
          <w:sz w:val="22"/>
          <w:szCs w:val="22"/>
        </w:rPr>
        <w:t xml:space="preserve"> </w:t>
      </w:r>
      <w:r w:rsidRPr="003166D5">
        <w:rPr>
          <w:sz w:val="22"/>
          <w:szCs w:val="22"/>
          <w:lang w:val="sk-SK"/>
        </w:rPr>
        <w:t>Neužívajte ďalšiu dávku počas tej istej noci.</w:t>
      </w:r>
      <w:r w:rsidRPr="003166D5" w:rsidDel="00D5243A">
        <w:rPr>
          <w:sz w:val="22"/>
          <w:szCs w:val="22"/>
        </w:rPr>
        <w:t xml:space="preserve"> </w:t>
      </w:r>
    </w:p>
    <w:p w14:paraId="3A825BD5" w14:textId="77777777" w:rsidR="009C2A08" w:rsidRPr="003166D5" w:rsidRDefault="009C2A08" w:rsidP="009C2A08">
      <w:pPr>
        <w:rPr>
          <w:sz w:val="22"/>
          <w:szCs w:val="22"/>
          <w:lang w:val="sk-SK"/>
        </w:rPr>
      </w:pPr>
      <w:r w:rsidRPr="003166D5">
        <w:rPr>
          <w:sz w:val="22"/>
          <w:szCs w:val="22"/>
        </w:rPr>
        <w:t xml:space="preserve">Tablety </w:t>
      </w:r>
      <w:proofErr w:type="spellStart"/>
      <w:r w:rsidRPr="003166D5">
        <w:rPr>
          <w:sz w:val="22"/>
          <w:szCs w:val="22"/>
        </w:rPr>
        <w:t>sa</w:t>
      </w:r>
      <w:proofErr w:type="spellEnd"/>
      <w:r w:rsidRPr="003166D5">
        <w:rPr>
          <w:sz w:val="22"/>
          <w:szCs w:val="22"/>
        </w:rPr>
        <w:t xml:space="preserve"> </w:t>
      </w:r>
      <w:proofErr w:type="spellStart"/>
      <w:r w:rsidRPr="003166D5">
        <w:rPr>
          <w:sz w:val="22"/>
          <w:szCs w:val="22"/>
        </w:rPr>
        <w:t>užívajú</w:t>
      </w:r>
      <w:proofErr w:type="spellEnd"/>
      <w:r w:rsidRPr="003166D5">
        <w:rPr>
          <w:sz w:val="22"/>
          <w:szCs w:val="22"/>
        </w:rPr>
        <w:t xml:space="preserve"> celé, </w:t>
      </w:r>
      <w:proofErr w:type="spellStart"/>
      <w:r w:rsidRPr="003166D5">
        <w:rPr>
          <w:sz w:val="22"/>
          <w:szCs w:val="22"/>
        </w:rPr>
        <w:t>nerozhryzené</w:t>
      </w:r>
      <w:proofErr w:type="spellEnd"/>
      <w:r w:rsidRPr="003166D5">
        <w:rPr>
          <w:sz w:val="22"/>
          <w:szCs w:val="22"/>
        </w:rPr>
        <w:t xml:space="preserve"> a </w:t>
      </w:r>
      <w:proofErr w:type="spellStart"/>
      <w:r w:rsidRPr="003166D5">
        <w:rPr>
          <w:sz w:val="22"/>
          <w:szCs w:val="22"/>
        </w:rPr>
        <w:t>zapíjajú</w:t>
      </w:r>
      <w:proofErr w:type="spellEnd"/>
      <w:r w:rsidRPr="003166D5">
        <w:rPr>
          <w:sz w:val="22"/>
          <w:szCs w:val="22"/>
        </w:rPr>
        <w:t xml:space="preserve"> </w:t>
      </w:r>
      <w:proofErr w:type="spellStart"/>
      <w:r w:rsidRPr="003166D5">
        <w:rPr>
          <w:sz w:val="22"/>
          <w:szCs w:val="22"/>
        </w:rPr>
        <w:t>sa</w:t>
      </w:r>
      <w:proofErr w:type="spellEnd"/>
      <w:r w:rsidRPr="003166D5">
        <w:rPr>
          <w:sz w:val="22"/>
          <w:szCs w:val="22"/>
        </w:rPr>
        <w:t xml:space="preserve"> </w:t>
      </w:r>
      <w:proofErr w:type="spellStart"/>
      <w:r w:rsidRPr="003166D5">
        <w:rPr>
          <w:sz w:val="22"/>
          <w:szCs w:val="22"/>
        </w:rPr>
        <w:t>dostatočným</w:t>
      </w:r>
      <w:proofErr w:type="spellEnd"/>
      <w:r w:rsidRPr="003166D5">
        <w:rPr>
          <w:sz w:val="22"/>
          <w:szCs w:val="22"/>
        </w:rPr>
        <w:t xml:space="preserve"> </w:t>
      </w:r>
      <w:proofErr w:type="spellStart"/>
      <w:r w:rsidRPr="003166D5">
        <w:rPr>
          <w:sz w:val="22"/>
          <w:szCs w:val="22"/>
        </w:rPr>
        <w:t>množstvom</w:t>
      </w:r>
      <w:proofErr w:type="spellEnd"/>
      <w:r w:rsidRPr="003166D5">
        <w:rPr>
          <w:sz w:val="22"/>
          <w:szCs w:val="22"/>
        </w:rPr>
        <w:t xml:space="preserve"> tekutiny.</w:t>
      </w:r>
    </w:p>
    <w:p w14:paraId="3609E095" w14:textId="77777777" w:rsidR="009C2A08" w:rsidRPr="003166D5" w:rsidRDefault="009C2A08" w:rsidP="009C2A08">
      <w:pPr>
        <w:numPr>
          <w:ilvl w:val="12"/>
          <w:numId w:val="0"/>
        </w:numPr>
        <w:ind w:right="-29"/>
        <w:rPr>
          <w:sz w:val="22"/>
          <w:szCs w:val="22"/>
          <w:lang w:val="sk-SK" w:eastAsia="en-US"/>
        </w:rPr>
      </w:pPr>
      <w:r w:rsidRPr="003166D5">
        <w:rPr>
          <w:noProof/>
          <w:sz w:val="22"/>
          <w:szCs w:val="22"/>
        </w:rPr>
        <w:t>Tableta sa môže rozdeliť na rovnaké dávky.</w:t>
      </w:r>
      <w:r w:rsidRPr="003166D5">
        <w:rPr>
          <w:sz w:val="22"/>
          <w:szCs w:val="22"/>
          <w:lang w:val="sk-SK" w:eastAsia="en-US"/>
        </w:rPr>
        <w:t xml:space="preserve"> </w:t>
      </w:r>
    </w:p>
    <w:p w14:paraId="33F984AE" w14:textId="77777777" w:rsidR="009C2A08" w:rsidRPr="003166D5" w:rsidRDefault="009C2A08" w:rsidP="009C2A08">
      <w:pPr>
        <w:overflowPunct w:val="0"/>
        <w:autoSpaceDE w:val="0"/>
        <w:autoSpaceDN w:val="0"/>
        <w:adjustRightInd w:val="0"/>
        <w:textAlignment w:val="baseline"/>
        <w:rPr>
          <w:b/>
          <w:sz w:val="22"/>
          <w:szCs w:val="22"/>
        </w:rPr>
      </w:pPr>
    </w:p>
    <w:p w14:paraId="0663C4CE" w14:textId="77777777" w:rsidR="009C2A08" w:rsidRPr="003166D5" w:rsidRDefault="009C2A08" w:rsidP="009C2A08">
      <w:pPr>
        <w:numPr>
          <w:ilvl w:val="12"/>
          <w:numId w:val="0"/>
        </w:numPr>
        <w:ind w:right="-2"/>
        <w:outlineLvl w:val="0"/>
        <w:rPr>
          <w:b/>
          <w:sz w:val="22"/>
          <w:szCs w:val="22"/>
          <w:lang w:val="sk-SK" w:eastAsia="en-US"/>
        </w:rPr>
      </w:pPr>
      <w:r w:rsidRPr="003166D5">
        <w:rPr>
          <w:b/>
          <w:sz w:val="22"/>
          <w:szCs w:val="22"/>
          <w:lang w:val="sk-SK" w:eastAsia="en-US"/>
        </w:rPr>
        <w:t>Ak užijete viac Z</w:t>
      </w:r>
      <w:r w:rsidRPr="00A65F19">
        <w:rPr>
          <w:b/>
          <w:sz w:val="22"/>
          <w:szCs w:val="22"/>
          <w:lang w:val="sk-SK" w:eastAsia="en-US"/>
        </w:rPr>
        <w:t>OPICLON</w:t>
      </w:r>
      <w:r>
        <w:rPr>
          <w:b/>
          <w:sz w:val="22"/>
          <w:szCs w:val="22"/>
          <w:lang w:val="sk-SK" w:eastAsia="en-US"/>
        </w:rPr>
        <w:t>U</w:t>
      </w:r>
      <w:r w:rsidRPr="003166D5">
        <w:rPr>
          <w:b/>
          <w:sz w:val="22"/>
          <w:szCs w:val="22"/>
          <w:lang w:val="sk-SK" w:eastAsia="en-US"/>
        </w:rPr>
        <w:t xml:space="preserve"> 7,5-SL, ako máte</w:t>
      </w:r>
    </w:p>
    <w:p w14:paraId="3C81D227" w14:textId="77777777" w:rsidR="009C2A08" w:rsidRPr="003166D5" w:rsidRDefault="009C2A08" w:rsidP="009C2A08">
      <w:pPr>
        <w:numPr>
          <w:ilvl w:val="12"/>
          <w:numId w:val="0"/>
        </w:numPr>
        <w:ind w:right="-2"/>
        <w:rPr>
          <w:sz w:val="22"/>
          <w:szCs w:val="22"/>
          <w:lang w:val="sk-SK" w:eastAsia="en-US"/>
        </w:rPr>
      </w:pPr>
      <w:r w:rsidRPr="003166D5">
        <w:rPr>
          <w:sz w:val="22"/>
          <w:szCs w:val="22"/>
          <w:lang w:val="sk-SK" w:eastAsia="en-US"/>
        </w:rPr>
        <w:t>V prípade predávkovania</w:t>
      </w:r>
      <w:r w:rsidRPr="003166D5">
        <w:rPr>
          <w:sz w:val="22"/>
          <w:szCs w:val="22"/>
        </w:rPr>
        <w:t xml:space="preserve"> </w:t>
      </w:r>
      <w:r w:rsidRPr="003166D5">
        <w:rPr>
          <w:sz w:val="22"/>
          <w:szCs w:val="22"/>
          <w:lang w:val="sk-SK" w:eastAsia="en-US"/>
        </w:rPr>
        <w:t>alebo pri náhodnom užití tohto lieku ihneď vyhľadajte lekára alebo najbližšiu pohotovostnú službu v nemocnici</w:t>
      </w:r>
      <w:r w:rsidRPr="003166D5">
        <w:rPr>
          <w:sz w:val="22"/>
          <w:szCs w:val="22"/>
        </w:rPr>
        <w:t xml:space="preserve"> </w:t>
      </w:r>
      <w:r w:rsidRPr="003166D5">
        <w:rPr>
          <w:sz w:val="22"/>
          <w:szCs w:val="22"/>
          <w:lang w:val="sk-SK" w:eastAsia="en-US"/>
        </w:rPr>
        <w:t>a povedzte im aké presné množstvo tohto lieku sa užilo. Vezmite si všetky zvyšné tablety a túto písomnú informáciu</w:t>
      </w:r>
      <w:r>
        <w:rPr>
          <w:sz w:val="22"/>
          <w:szCs w:val="22"/>
          <w:lang w:val="sk-SK" w:eastAsia="en-US"/>
        </w:rPr>
        <w:t xml:space="preserve"> </w:t>
      </w:r>
      <w:r w:rsidRPr="003166D5">
        <w:rPr>
          <w:sz w:val="22"/>
          <w:szCs w:val="22"/>
          <w:lang w:val="sk-SK" w:eastAsia="en-US"/>
        </w:rPr>
        <w:t xml:space="preserve">so sebou, aby lekár hneď zistil, čo ste užili. </w:t>
      </w:r>
    </w:p>
    <w:p w14:paraId="5B67E84D" w14:textId="77777777" w:rsidR="009C2A08" w:rsidRPr="003166D5" w:rsidRDefault="009C2A08" w:rsidP="009C2A08">
      <w:pPr>
        <w:numPr>
          <w:ilvl w:val="12"/>
          <w:numId w:val="0"/>
        </w:numPr>
        <w:ind w:right="-2"/>
        <w:rPr>
          <w:sz w:val="22"/>
          <w:szCs w:val="22"/>
          <w:lang w:val="sk-SK" w:eastAsia="en-US"/>
        </w:rPr>
      </w:pPr>
    </w:p>
    <w:p w14:paraId="3C47AC69" w14:textId="77777777" w:rsidR="009C2A08" w:rsidRPr="003166D5" w:rsidRDefault="009C2A08" w:rsidP="009C2A08">
      <w:pPr>
        <w:numPr>
          <w:ilvl w:val="12"/>
          <w:numId w:val="0"/>
        </w:numPr>
        <w:ind w:right="-2"/>
        <w:rPr>
          <w:sz w:val="22"/>
          <w:szCs w:val="22"/>
          <w:lang w:val="sk-SK" w:eastAsia="en-US"/>
        </w:rPr>
      </w:pPr>
      <w:r w:rsidRPr="003166D5">
        <w:rPr>
          <w:sz w:val="22"/>
          <w:szCs w:val="22"/>
          <w:lang w:val="sk-SK" w:eastAsia="en-US"/>
        </w:rPr>
        <w:t xml:space="preserve">Predávkovanie </w:t>
      </w:r>
      <w:proofErr w:type="spellStart"/>
      <w:r w:rsidRPr="003166D5">
        <w:rPr>
          <w:sz w:val="22"/>
          <w:szCs w:val="22"/>
          <w:lang w:val="sk-SK" w:eastAsia="en-US"/>
        </w:rPr>
        <w:t>zopiklónom</w:t>
      </w:r>
      <w:proofErr w:type="spellEnd"/>
      <w:r w:rsidRPr="003166D5">
        <w:rPr>
          <w:sz w:val="22"/>
          <w:szCs w:val="22"/>
          <w:lang w:val="sk-SK" w:eastAsia="en-US"/>
        </w:rPr>
        <w:t xml:space="preserve"> môže byť veľmi nebezpečné. Prejavuje sa rôznym stupňom útlmu centrálneho nervového systému od ospalosti až po bezvedomie, podľa množstva užitého lieku.</w:t>
      </w:r>
    </w:p>
    <w:p w14:paraId="24AE1B34" w14:textId="77777777" w:rsidR="009C2A08" w:rsidRPr="003166D5" w:rsidRDefault="009C2A08" w:rsidP="009C2A08">
      <w:pPr>
        <w:numPr>
          <w:ilvl w:val="12"/>
          <w:numId w:val="0"/>
        </w:numPr>
        <w:ind w:right="-2"/>
        <w:rPr>
          <w:sz w:val="22"/>
          <w:szCs w:val="22"/>
          <w:lang w:val="sk-SK" w:eastAsia="en-US"/>
        </w:rPr>
      </w:pPr>
    </w:p>
    <w:p w14:paraId="46565250" w14:textId="77777777" w:rsidR="009C2A08" w:rsidRPr="003166D5" w:rsidRDefault="009C2A08" w:rsidP="009C2A08">
      <w:pPr>
        <w:keepNext/>
        <w:numPr>
          <w:ilvl w:val="12"/>
          <w:numId w:val="0"/>
        </w:numPr>
        <w:outlineLvl w:val="0"/>
        <w:rPr>
          <w:sz w:val="22"/>
          <w:szCs w:val="22"/>
          <w:lang w:val="sk-SK" w:eastAsia="en-US"/>
        </w:rPr>
      </w:pPr>
      <w:r w:rsidRPr="003166D5">
        <w:rPr>
          <w:b/>
          <w:sz w:val="22"/>
          <w:szCs w:val="22"/>
          <w:lang w:val="sk-SK" w:eastAsia="en-US"/>
        </w:rPr>
        <w:t>Ak zabudnete užiť</w:t>
      </w:r>
      <w:r w:rsidRPr="003166D5">
        <w:rPr>
          <w:sz w:val="22"/>
          <w:szCs w:val="22"/>
        </w:rPr>
        <w:t xml:space="preserve"> </w:t>
      </w:r>
      <w:r w:rsidRPr="003166D5">
        <w:rPr>
          <w:b/>
          <w:sz w:val="22"/>
          <w:szCs w:val="22"/>
          <w:lang w:val="sk-SK" w:eastAsia="en-US"/>
        </w:rPr>
        <w:t>Z</w:t>
      </w:r>
      <w:r w:rsidRPr="00A65F19">
        <w:rPr>
          <w:b/>
          <w:sz w:val="22"/>
          <w:szCs w:val="22"/>
          <w:lang w:val="sk-SK" w:eastAsia="en-US"/>
        </w:rPr>
        <w:t>OPICLON</w:t>
      </w:r>
      <w:r w:rsidRPr="003166D5">
        <w:rPr>
          <w:b/>
          <w:sz w:val="22"/>
          <w:szCs w:val="22"/>
          <w:lang w:val="sk-SK" w:eastAsia="en-US"/>
        </w:rPr>
        <w:t xml:space="preserve"> 7,5-SL </w:t>
      </w:r>
    </w:p>
    <w:p w14:paraId="78A09848" w14:textId="77777777" w:rsidR="009C2A08" w:rsidRPr="003166D5" w:rsidRDefault="009C2A08" w:rsidP="009C2A08">
      <w:pPr>
        <w:keepNext/>
        <w:numPr>
          <w:ilvl w:val="12"/>
          <w:numId w:val="0"/>
        </w:numPr>
        <w:rPr>
          <w:sz w:val="22"/>
          <w:szCs w:val="22"/>
          <w:lang w:val="sk-SK" w:eastAsia="en-US"/>
        </w:rPr>
      </w:pPr>
      <w:r w:rsidRPr="003166D5">
        <w:rPr>
          <w:sz w:val="22"/>
          <w:szCs w:val="22"/>
          <w:lang w:val="sk-SK" w:eastAsia="en-US"/>
        </w:rPr>
        <w:t>Z</w:t>
      </w:r>
      <w:r w:rsidRPr="00A65F19">
        <w:rPr>
          <w:sz w:val="22"/>
          <w:szCs w:val="22"/>
          <w:lang w:val="sk-SK" w:eastAsia="en-US"/>
        </w:rPr>
        <w:t>OPICLON</w:t>
      </w:r>
      <w:r w:rsidRPr="003166D5">
        <w:rPr>
          <w:sz w:val="22"/>
          <w:szCs w:val="22"/>
          <w:lang w:val="sk-SK" w:eastAsia="en-US"/>
        </w:rPr>
        <w:t xml:space="preserve"> 7,5-SL sa musí užiť tesne pred spaním. Ak si zabudnete vziať tabletu pred spaním, nesmiete ju užiť neskôr, lebo v nasledujúci deň budete pociťovať ospalosť, môžete mať závraty alebo byť zmätený. Neužívajte dvojnásobnú dávku, aby ste nahradili vynechanú dávku.</w:t>
      </w:r>
    </w:p>
    <w:p w14:paraId="43FEFE76" w14:textId="77777777" w:rsidR="009C2A08" w:rsidRPr="003166D5" w:rsidRDefault="009C2A08" w:rsidP="009C2A08">
      <w:pPr>
        <w:numPr>
          <w:ilvl w:val="12"/>
          <w:numId w:val="0"/>
        </w:numPr>
        <w:ind w:right="-2"/>
        <w:rPr>
          <w:sz w:val="22"/>
          <w:szCs w:val="22"/>
          <w:lang w:val="sk-SK" w:eastAsia="en-US"/>
        </w:rPr>
      </w:pPr>
    </w:p>
    <w:p w14:paraId="2874DBE5" w14:textId="77777777" w:rsidR="009C2A08" w:rsidRPr="003166D5" w:rsidRDefault="009C2A08" w:rsidP="009C2A08">
      <w:pPr>
        <w:keepNext/>
        <w:numPr>
          <w:ilvl w:val="12"/>
          <w:numId w:val="0"/>
        </w:numPr>
        <w:outlineLvl w:val="0"/>
        <w:rPr>
          <w:b/>
          <w:sz w:val="22"/>
          <w:szCs w:val="22"/>
          <w:lang w:val="sk-SK" w:eastAsia="en-US"/>
        </w:rPr>
      </w:pPr>
      <w:r w:rsidRPr="003166D5">
        <w:rPr>
          <w:b/>
          <w:sz w:val="22"/>
          <w:szCs w:val="22"/>
          <w:lang w:val="sk-SK" w:eastAsia="en-US"/>
        </w:rPr>
        <w:t>Ak prestanete užívať Z</w:t>
      </w:r>
      <w:r w:rsidRPr="00A65F19">
        <w:rPr>
          <w:b/>
          <w:sz w:val="22"/>
          <w:szCs w:val="22"/>
          <w:lang w:val="sk-SK" w:eastAsia="en-US"/>
        </w:rPr>
        <w:t>OPICLON</w:t>
      </w:r>
      <w:r w:rsidRPr="003166D5">
        <w:rPr>
          <w:b/>
          <w:sz w:val="22"/>
          <w:szCs w:val="22"/>
          <w:lang w:val="sk-SK" w:eastAsia="en-US"/>
        </w:rPr>
        <w:t xml:space="preserve"> 7,5-SL</w:t>
      </w:r>
    </w:p>
    <w:p w14:paraId="2624B0AB" w14:textId="77777777" w:rsidR="009C2A08" w:rsidRPr="003166D5" w:rsidRDefault="009C2A08" w:rsidP="009C2A08">
      <w:pPr>
        <w:numPr>
          <w:ilvl w:val="12"/>
          <w:numId w:val="0"/>
        </w:numPr>
        <w:ind w:right="-2"/>
        <w:outlineLvl w:val="0"/>
        <w:rPr>
          <w:sz w:val="22"/>
          <w:szCs w:val="22"/>
          <w:lang w:val="sk-SK"/>
        </w:rPr>
      </w:pPr>
      <w:r w:rsidRPr="003166D5">
        <w:rPr>
          <w:sz w:val="22"/>
          <w:szCs w:val="22"/>
          <w:lang w:val="sk-SK"/>
        </w:rPr>
        <w:t>Náhle prerušenie liečby môže spôsobiť návrat nespavosti: nespavosť, ktorá je liečená predpísaným liekom, môže zosilnieť. Ide o dočasný stav – stačí dodržiavať pokyny lekára.</w:t>
      </w:r>
    </w:p>
    <w:p w14:paraId="689A46BE" w14:textId="77777777" w:rsidR="009C2A08" w:rsidRPr="003166D5" w:rsidRDefault="009C2A08" w:rsidP="009C2A08">
      <w:pPr>
        <w:numPr>
          <w:ilvl w:val="12"/>
          <w:numId w:val="0"/>
        </w:numPr>
        <w:ind w:right="-2"/>
        <w:outlineLvl w:val="0"/>
        <w:rPr>
          <w:sz w:val="22"/>
          <w:szCs w:val="22"/>
          <w:lang w:val="sk-SK"/>
        </w:rPr>
      </w:pPr>
    </w:p>
    <w:p w14:paraId="0198D0D4" w14:textId="77777777" w:rsidR="009C2A08" w:rsidRPr="003166D5" w:rsidRDefault="009C2A08" w:rsidP="009C2A08">
      <w:pPr>
        <w:keepNext/>
        <w:numPr>
          <w:ilvl w:val="12"/>
          <w:numId w:val="0"/>
        </w:numPr>
        <w:outlineLvl w:val="0"/>
        <w:rPr>
          <w:sz w:val="22"/>
          <w:szCs w:val="22"/>
          <w:u w:val="single"/>
          <w:lang w:val="sk-SK"/>
        </w:rPr>
      </w:pPr>
      <w:r w:rsidRPr="003166D5">
        <w:rPr>
          <w:sz w:val="22"/>
          <w:szCs w:val="22"/>
          <w:u w:val="single"/>
          <w:lang w:val="sk-SK"/>
        </w:rPr>
        <w:t>Závislosť</w:t>
      </w:r>
    </w:p>
    <w:p w14:paraId="5E8FF469" w14:textId="77777777" w:rsidR="009C2A08" w:rsidRPr="003166D5" w:rsidRDefault="009C2A08" w:rsidP="009C2A08">
      <w:pPr>
        <w:keepNext/>
        <w:numPr>
          <w:ilvl w:val="12"/>
          <w:numId w:val="0"/>
        </w:numPr>
        <w:outlineLvl w:val="0"/>
        <w:rPr>
          <w:sz w:val="22"/>
          <w:szCs w:val="22"/>
          <w:lang w:val="sk-SK"/>
        </w:rPr>
      </w:pPr>
      <w:r w:rsidRPr="003166D5">
        <w:rPr>
          <w:sz w:val="22"/>
          <w:szCs w:val="22"/>
          <w:lang w:val="sk-SK"/>
        </w:rPr>
        <w:t>S užívaním tohto lieku v prípade, keď dávky a/alebo dĺžka liečby nie sú dodržiavané, je spojené riziko fyzickej i psychickej závislosti.</w:t>
      </w:r>
    </w:p>
    <w:p w14:paraId="53A03E1B" w14:textId="77777777" w:rsidR="009C2A08" w:rsidRPr="003166D5" w:rsidRDefault="009C2A08" w:rsidP="009C2A08">
      <w:pPr>
        <w:numPr>
          <w:ilvl w:val="12"/>
          <w:numId w:val="0"/>
        </w:numPr>
        <w:rPr>
          <w:sz w:val="22"/>
          <w:szCs w:val="22"/>
          <w:lang w:val="sk-SK"/>
        </w:rPr>
      </w:pPr>
      <w:r w:rsidRPr="003166D5">
        <w:rPr>
          <w:sz w:val="22"/>
          <w:szCs w:val="22"/>
          <w:lang w:val="sk-SK"/>
        </w:rPr>
        <w:t>Ak sa vyvinie fyzická závislosť</w:t>
      </w:r>
      <w:r>
        <w:rPr>
          <w:sz w:val="22"/>
          <w:szCs w:val="22"/>
          <w:lang w:val="sk-SK"/>
        </w:rPr>
        <w:t>,</w:t>
      </w:r>
      <w:r w:rsidRPr="003166D5">
        <w:rPr>
          <w:sz w:val="22"/>
          <w:szCs w:val="22"/>
          <w:lang w:val="sk-SK"/>
        </w:rPr>
        <w:t xml:space="preserve"> náhle ukončenie liečby </w:t>
      </w:r>
      <w:r>
        <w:rPr>
          <w:sz w:val="22"/>
          <w:szCs w:val="22"/>
          <w:lang w:val="sk-SK"/>
        </w:rPr>
        <w:t xml:space="preserve">je </w:t>
      </w:r>
      <w:r w:rsidRPr="003166D5">
        <w:rPr>
          <w:sz w:val="22"/>
          <w:szCs w:val="22"/>
          <w:lang w:val="sk-SK"/>
        </w:rPr>
        <w:t>sprevádzané abstinenčnými príznakmi v dôsledku ukončenia liečby (vysadenia).</w:t>
      </w:r>
    </w:p>
    <w:p w14:paraId="457B6E92" w14:textId="77777777" w:rsidR="009C2A08" w:rsidRPr="003166D5" w:rsidRDefault="009C2A08" w:rsidP="009C2A08">
      <w:pPr>
        <w:numPr>
          <w:ilvl w:val="12"/>
          <w:numId w:val="0"/>
        </w:numPr>
        <w:ind w:right="-2"/>
        <w:outlineLvl w:val="0"/>
        <w:rPr>
          <w:sz w:val="22"/>
          <w:szCs w:val="22"/>
          <w:lang w:val="sk-SK" w:eastAsia="en-US"/>
        </w:rPr>
      </w:pPr>
    </w:p>
    <w:p w14:paraId="2B4DABEF" w14:textId="77777777" w:rsidR="009C2A08" w:rsidRPr="003166D5" w:rsidRDefault="009C2A08" w:rsidP="009C2A08">
      <w:pPr>
        <w:numPr>
          <w:ilvl w:val="12"/>
          <w:numId w:val="0"/>
        </w:numPr>
        <w:ind w:right="-2"/>
        <w:outlineLvl w:val="0"/>
        <w:rPr>
          <w:sz w:val="22"/>
          <w:szCs w:val="22"/>
          <w:lang w:val="sk-SK" w:eastAsia="en-US"/>
        </w:rPr>
      </w:pPr>
      <w:r w:rsidRPr="003166D5">
        <w:rPr>
          <w:sz w:val="22"/>
          <w:szCs w:val="22"/>
          <w:lang w:val="sk-SK" w:eastAsia="en-US"/>
        </w:rPr>
        <w:t>Ak máte akékoľvek ďalšie otázky týkajúce sa použitia tohto lieku, opýtajte sa svojho lekára alebo lekárnika.</w:t>
      </w:r>
    </w:p>
    <w:p w14:paraId="5DC9C1F2" w14:textId="77777777" w:rsidR="009C2A08" w:rsidRPr="003166D5" w:rsidRDefault="009C2A08" w:rsidP="009C2A08">
      <w:pPr>
        <w:numPr>
          <w:ilvl w:val="12"/>
          <w:numId w:val="0"/>
        </w:numPr>
        <w:tabs>
          <w:tab w:val="left" w:pos="567"/>
        </w:tabs>
        <w:rPr>
          <w:noProof/>
          <w:sz w:val="22"/>
          <w:szCs w:val="22"/>
          <w:lang w:val="sk-SK" w:eastAsia="en-US"/>
        </w:rPr>
      </w:pPr>
    </w:p>
    <w:p w14:paraId="20223DC1" w14:textId="77777777" w:rsidR="009C2A08" w:rsidRPr="003166D5" w:rsidRDefault="009C2A08" w:rsidP="009C2A08">
      <w:pPr>
        <w:keepNext/>
        <w:numPr>
          <w:ilvl w:val="12"/>
          <w:numId w:val="0"/>
        </w:numPr>
        <w:tabs>
          <w:tab w:val="left" w:pos="567"/>
        </w:tabs>
        <w:outlineLvl w:val="0"/>
        <w:rPr>
          <w:noProof/>
          <w:sz w:val="22"/>
          <w:szCs w:val="22"/>
          <w:lang w:val="sk-SK" w:eastAsia="en-US"/>
        </w:rPr>
      </w:pPr>
      <w:r w:rsidRPr="003166D5">
        <w:rPr>
          <w:b/>
          <w:noProof/>
          <w:sz w:val="22"/>
          <w:szCs w:val="22"/>
          <w:lang w:val="sk-SK" w:eastAsia="en-US"/>
        </w:rPr>
        <w:t>4.</w:t>
      </w:r>
      <w:r w:rsidRPr="003166D5">
        <w:rPr>
          <w:b/>
          <w:noProof/>
          <w:sz w:val="22"/>
          <w:szCs w:val="22"/>
          <w:lang w:val="sk-SK" w:eastAsia="en-US"/>
        </w:rPr>
        <w:tab/>
        <w:t>Možné vedľajšie účinky</w:t>
      </w:r>
    </w:p>
    <w:p w14:paraId="5CA7CA9C" w14:textId="77777777" w:rsidR="009C2A08" w:rsidRPr="003166D5" w:rsidRDefault="009C2A08" w:rsidP="009C2A08">
      <w:pPr>
        <w:keepNext/>
        <w:numPr>
          <w:ilvl w:val="12"/>
          <w:numId w:val="0"/>
        </w:numPr>
        <w:tabs>
          <w:tab w:val="left" w:pos="567"/>
        </w:tabs>
        <w:rPr>
          <w:noProof/>
          <w:sz w:val="22"/>
          <w:szCs w:val="22"/>
          <w:lang w:val="sk-SK" w:eastAsia="en-US"/>
        </w:rPr>
      </w:pPr>
    </w:p>
    <w:p w14:paraId="2C14B709" w14:textId="77777777" w:rsidR="009C2A08" w:rsidRPr="003166D5" w:rsidRDefault="009C2A08" w:rsidP="009C2A08">
      <w:pPr>
        <w:keepNext/>
        <w:numPr>
          <w:ilvl w:val="12"/>
          <w:numId w:val="0"/>
        </w:numPr>
        <w:ind w:right="-29"/>
        <w:outlineLvl w:val="0"/>
        <w:rPr>
          <w:sz w:val="22"/>
          <w:szCs w:val="22"/>
          <w:lang w:val="sk-SK" w:eastAsia="en-US"/>
        </w:rPr>
      </w:pPr>
      <w:r w:rsidRPr="003166D5">
        <w:rPr>
          <w:sz w:val="22"/>
          <w:szCs w:val="22"/>
          <w:lang w:val="sk-SK" w:eastAsia="en-US"/>
        </w:rPr>
        <w:t>Tak ako všetky lieky, aj tento liek môže spôsobovať vedľajšie účinky, hoci sa neprejavia u každého.</w:t>
      </w:r>
    </w:p>
    <w:p w14:paraId="31BEB17B" w14:textId="77777777" w:rsidR="009C2A08" w:rsidRPr="003166D5" w:rsidRDefault="009C2A08" w:rsidP="009C2A08">
      <w:pPr>
        <w:numPr>
          <w:ilvl w:val="12"/>
          <w:numId w:val="0"/>
        </w:numPr>
        <w:ind w:right="-29"/>
        <w:outlineLvl w:val="0"/>
        <w:rPr>
          <w:sz w:val="22"/>
          <w:szCs w:val="22"/>
          <w:lang w:val="sk-SK" w:eastAsia="en-US"/>
        </w:rPr>
      </w:pPr>
      <w:r w:rsidRPr="003166D5">
        <w:rPr>
          <w:sz w:val="22"/>
          <w:szCs w:val="22"/>
          <w:lang w:val="sk-SK" w:eastAsia="en-US"/>
        </w:rPr>
        <w:t>Liek sa obyčajne dobre znáša, horká alebo kovová pachuť v ústach po užití je najčastejšie uvádzaným vedľajším účinkom.</w:t>
      </w:r>
    </w:p>
    <w:p w14:paraId="7BAB9405" w14:textId="77777777" w:rsidR="009C2A08" w:rsidRPr="003166D5" w:rsidRDefault="009C2A08" w:rsidP="009C2A08">
      <w:pPr>
        <w:numPr>
          <w:ilvl w:val="12"/>
          <w:numId w:val="0"/>
        </w:numPr>
        <w:ind w:right="-29"/>
        <w:outlineLvl w:val="0"/>
        <w:rPr>
          <w:sz w:val="22"/>
          <w:szCs w:val="22"/>
          <w:lang w:val="sk-SK" w:eastAsia="en-US"/>
        </w:rPr>
      </w:pPr>
    </w:p>
    <w:p w14:paraId="005A89F1" w14:textId="77777777" w:rsidR="009C2A08" w:rsidRPr="003166D5" w:rsidRDefault="009C2A08" w:rsidP="009C2A08">
      <w:pPr>
        <w:overflowPunct w:val="0"/>
        <w:autoSpaceDE w:val="0"/>
        <w:autoSpaceDN w:val="0"/>
        <w:adjustRightInd w:val="0"/>
        <w:textAlignment w:val="baseline"/>
        <w:rPr>
          <w:sz w:val="22"/>
          <w:szCs w:val="22"/>
          <w:lang w:val="sk-SK" w:eastAsia="en-US"/>
        </w:rPr>
      </w:pPr>
      <w:r w:rsidRPr="003166D5">
        <w:rPr>
          <w:sz w:val="22"/>
          <w:szCs w:val="22"/>
          <w:lang w:val="sk-SK" w:eastAsia="en-US"/>
        </w:rPr>
        <w:t xml:space="preserve">Vedľajšie účinky, ktoré sa môžu vyskytnúť pri užívaní </w:t>
      </w:r>
      <w:proofErr w:type="spellStart"/>
      <w:r w:rsidRPr="003166D5">
        <w:rPr>
          <w:sz w:val="22"/>
          <w:szCs w:val="22"/>
          <w:lang w:val="sk-SK" w:eastAsia="en-US"/>
        </w:rPr>
        <w:t>zopiklónu</w:t>
      </w:r>
      <w:proofErr w:type="spellEnd"/>
      <w:r w:rsidRPr="003166D5">
        <w:rPr>
          <w:sz w:val="22"/>
          <w:szCs w:val="22"/>
          <w:lang w:val="sk-SK" w:eastAsia="en-US"/>
        </w:rPr>
        <w:t xml:space="preserve"> sú uvedené nižšie, podľa častosti výskytu:</w:t>
      </w:r>
    </w:p>
    <w:p w14:paraId="2C6A9B6C" w14:textId="77777777" w:rsidR="009C2A08" w:rsidRPr="003166D5" w:rsidRDefault="009C2A08" w:rsidP="009C2A08">
      <w:pPr>
        <w:numPr>
          <w:ilvl w:val="12"/>
          <w:numId w:val="0"/>
        </w:numPr>
        <w:ind w:right="-29"/>
        <w:outlineLvl w:val="0"/>
        <w:rPr>
          <w:sz w:val="22"/>
          <w:szCs w:val="22"/>
          <w:lang w:val="sk-SK" w:eastAsia="en-US"/>
        </w:rPr>
      </w:pPr>
    </w:p>
    <w:p w14:paraId="10D952E8" w14:textId="77777777" w:rsidR="009C2A08" w:rsidRPr="003166D5" w:rsidRDefault="009C2A08" w:rsidP="009C2A08">
      <w:pPr>
        <w:rPr>
          <w:sz w:val="22"/>
          <w:szCs w:val="22"/>
          <w:lang w:val="sk-SK" w:eastAsia="en-US"/>
        </w:rPr>
      </w:pPr>
      <w:r w:rsidRPr="003166D5">
        <w:rPr>
          <w:b/>
          <w:sz w:val="22"/>
          <w:szCs w:val="22"/>
          <w:lang w:val="sk-SK" w:eastAsia="en-US"/>
        </w:rPr>
        <w:t xml:space="preserve">Časté </w:t>
      </w:r>
      <w:r w:rsidRPr="003166D5">
        <w:rPr>
          <w:sz w:val="22"/>
          <w:szCs w:val="22"/>
          <w:lang w:val="sk-SK" w:eastAsia="en-US"/>
        </w:rPr>
        <w:t xml:space="preserve">(môžu </w:t>
      </w:r>
      <w:r>
        <w:rPr>
          <w:sz w:val="22"/>
          <w:szCs w:val="22"/>
          <w:lang w:val="sk-SK" w:eastAsia="en-US"/>
        </w:rPr>
        <w:t xml:space="preserve">postihovať menej ako </w:t>
      </w:r>
      <w:r w:rsidRPr="003166D5">
        <w:rPr>
          <w:sz w:val="22"/>
          <w:szCs w:val="22"/>
          <w:lang w:val="sk-SK" w:eastAsia="en-US"/>
        </w:rPr>
        <w:t xml:space="preserve"> 1 z 10 </w:t>
      </w:r>
      <w:r>
        <w:rPr>
          <w:sz w:val="22"/>
          <w:szCs w:val="22"/>
          <w:lang w:val="sk-SK" w:eastAsia="en-US"/>
        </w:rPr>
        <w:t>osôb</w:t>
      </w:r>
      <w:r w:rsidRPr="003166D5">
        <w:rPr>
          <w:sz w:val="22"/>
          <w:szCs w:val="22"/>
          <w:lang w:val="sk-SK" w:eastAsia="en-US"/>
        </w:rPr>
        <w:t>):</w:t>
      </w:r>
    </w:p>
    <w:p w14:paraId="7C4E59E1" w14:textId="77777777" w:rsidR="009C2A08" w:rsidRPr="003166D5" w:rsidRDefault="009C2A08" w:rsidP="009C2A08">
      <w:pPr>
        <w:numPr>
          <w:ilvl w:val="0"/>
          <w:numId w:val="13"/>
        </w:numPr>
        <w:overflowPunct w:val="0"/>
        <w:autoSpaceDE w:val="0"/>
        <w:autoSpaceDN w:val="0"/>
        <w:adjustRightInd w:val="0"/>
        <w:textAlignment w:val="baseline"/>
        <w:rPr>
          <w:sz w:val="22"/>
          <w:szCs w:val="22"/>
          <w:lang w:val="sk-SK" w:eastAsia="en-US"/>
        </w:rPr>
      </w:pPr>
      <w:r w:rsidRPr="003166D5">
        <w:rPr>
          <w:sz w:val="22"/>
          <w:szCs w:val="22"/>
          <w:lang w:val="sk-SK" w:eastAsia="en-US"/>
        </w:rPr>
        <w:t>horká alebo kovová chuť v ústach, spavosť,</w:t>
      </w:r>
    </w:p>
    <w:p w14:paraId="64DB1781" w14:textId="77777777" w:rsidR="009C2A08" w:rsidRPr="003166D5" w:rsidRDefault="009C2A08" w:rsidP="009C2A08">
      <w:pPr>
        <w:numPr>
          <w:ilvl w:val="0"/>
          <w:numId w:val="13"/>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sucho v ústach.</w:t>
      </w:r>
    </w:p>
    <w:p w14:paraId="442198FD" w14:textId="77777777" w:rsidR="009C2A08" w:rsidRPr="003166D5" w:rsidRDefault="009C2A08" w:rsidP="009C2A08">
      <w:pPr>
        <w:ind w:left="720" w:right="-2"/>
        <w:rPr>
          <w:sz w:val="22"/>
          <w:szCs w:val="22"/>
          <w:lang w:val="sk-SK" w:eastAsia="en-US"/>
        </w:rPr>
      </w:pPr>
    </w:p>
    <w:p w14:paraId="57F6F5AE" w14:textId="77777777" w:rsidR="009C2A08" w:rsidRPr="003166D5" w:rsidRDefault="009C2A08" w:rsidP="009C2A08">
      <w:pPr>
        <w:numPr>
          <w:ilvl w:val="12"/>
          <w:numId w:val="0"/>
        </w:numPr>
        <w:ind w:right="-2"/>
        <w:rPr>
          <w:sz w:val="22"/>
          <w:szCs w:val="22"/>
          <w:lang w:val="sk-SK" w:eastAsia="en-US"/>
        </w:rPr>
      </w:pPr>
      <w:r w:rsidRPr="003166D5">
        <w:rPr>
          <w:b/>
          <w:sz w:val="22"/>
          <w:szCs w:val="22"/>
          <w:lang w:val="sk-SK" w:eastAsia="en-US"/>
        </w:rPr>
        <w:t>Menej časté</w:t>
      </w:r>
      <w:r w:rsidRPr="003166D5">
        <w:rPr>
          <w:sz w:val="22"/>
          <w:szCs w:val="22"/>
          <w:lang w:val="sk-SK" w:eastAsia="en-US"/>
        </w:rPr>
        <w:t xml:space="preserve"> (môžu </w:t>
      </w:r>
      <w:r>
        <w:rPr>
          <w:sz w:val="22"/>
          <w:szCs w:val="22"/>
          <w:lang w:val="sk-SK" w:eastAsia="en-US"/>
        </w:rPr>
        <w:t xml:space="preserve">postihovať menej ako </w:t>
      </w:r>
      <w:r w:rsidRPr="003166D5">
        <w:rPr>
          <w:sz w:val="22"/>
          <w:szCs w:val="22"/>
          <w:lang w:val="sk-SK" w:eastAsia="en-US"/>
        </w:rPr>
        <w:t xml:space="preserve"> 1 z</w:t>
      </w:r>
      <w:r>
        <w:rPr>
          <w:sz w:val="22"/>
          <w:szCs w:val="22"/>
          <w:lang w:val="sk-SK" w:eastAsia="en-US"/>
        </w:rPr>
        <w:t>o</w:t>
      </w:r>
      <w:r w:rsidRPr="003166D5">
        <w:rPr>
          <w:sz w:val="22"/>
          <w:szCs w:val="22"/>
          <w:lang w:val="sk-SK" w:eastAsia="en-US"/>
        </w:rPr>
        <w:t xml:space="preserve"> 1</w:t>
      </w:r>
      <w:r>
        <w:rPr>
          <w:sz w:val="22"/>
          <w:szCs w:val="22"/>
          <w:lang w:val="sk-SK" w:eastAsia="en-US"/>
        </w:rPr>
        <w:t>0</w:t>
      </w:r>
      <w:r w:rsidRPr="003166D5">
        <w:rPr>
          <w:sz w:val="22"/>
          <w:szCs w:val="22"/>
          <w:lang w:val="sk-SK" w:eastAsia="en-US"/>
        </w:rPr>
        <w:t xml:space="preserve">0 </w:t>
      </w:r>
      <w:r>
        <w:rPr>
          <w:sz w:val="22"/>
          <w:szCs w:val="22"/>
          <w:lang w:val="sk-SK" w:eastAsia="en-US"/>
        </w:rPr>
        <w:t>osôb</w:t>
      </w:r>
      <w:r w:rsidRPr="003166D5">
        <w:rPr>
          <w:sz w:val="22"/>
          <w:szCs w:val="22"/>
          <w:lang w:val="sk-SK" w:eastAsia="en-US"/>
        </w:rPr>
        <w:t>):</w:t>
      </w:r>
    </w:p>
    <w:p w14:paraId="383BF0E6" w14:textId="77777777" w:rsidR="009C2A08" w:rsidRPr="003166D5" w:rsidRDefault="009C2A08" w:rsidP="009C2A08">
      <w:pPr>
        <w:numPr>
          <w:ilvl w:val="0"/>
          <w:numId w:val="13"/>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nevoľnosť (nauzea),</w:t>
      </w:r>
    </w:p>
    <w:p w14:paraId="6E95757A" w14:textId="77777777" w:rsidR="009C2A08" w:rsidRPr="003166D5" w:rsidRDefault="009C2A08" w:rsidP="009C2A08">
      <w:pPr>
        <w:numPr>
          <w:ilvl w:val="0"/>
          <w:numId w:val="13"/>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závrat, bolesť hlavy,</w:t>
      </w:r>
    </w:p>
    <w:p w14:paraId="76C8C5EC" w14:textId="77777777" w:rsidR="009C2A08" w:rsidRPr="003166D5" w:rsidRDefault="009C2A08" w:rsidP="009C2A08">
      <w:pPr>
        <w:numPr>
          <w:ilvl w:val="0"/>
          <w:numId w:val="13"/>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nočné mory, pohybový/motorický nepokoj (</w:t>
      </w:r>
      <w:proofErr w:type="spellStart"/>
      <w:r w:rsidRPr="003166D5">
        <w:rPr>
          <w:sz w:val="22"/>
          <w:szCs w:val="22"/>
          <w:lang w:val="sk-SK" w:eastAsia="en-US"/>
        </w:rPr>
        <w:t>agitovanosť</w:t>
      </w:r>
      <w:proofErr w:type="spellEnd"/>
      <w:r w:rsidRPr="003166D5">
        <w:rPr>
          <w:sz w:val="22"/>
          <w:szCs w:val="22"/>
          <w:lang w:val="sk-SK" w:eastAsia="en-US"/>
        </w:rPr>
        <w:t>),</w:t>
      </w:r>
    </w:p>
    <w:p w14:paraId="0F5DF1A3" w14:textId="77777777" w:rsidR="009C2A08" w:rsidRPr="003166D5" w:rsidRDefault="009C2A08" w:rsidP="009C2A08">
      <w:pPr>
        <w:numPr>
          <w:ilvl w:val="0"/>
          <w:numId w:val="13"/>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únava.</w:t>
      </w:r>
    </w:p>
    <w:p w14:paraId="220BBA48" w14:textId="77777777" w:rsidR="009C2A08" w:rsidRPr="003166D5" w:rsidRDefault="009C2A08" w:rsidP="009C2A08">
      <w:pPr>
        <w:numPr>
          <w:ilvl w:val="12"/>
          <w:numId w:val="0"/>
        </w:numPr>
        <w:ind w:right="-2"/>
        <w:rPr>
          <w:sz w:val="22"/>
          <w:szCs w:val="22"/>
          <w:lang w:val="sk-SK" w:eastAsia="en-US"/>
        </w:rPr>
      </w:pPr>
    </w:p>
    <w:p w14:paraId="36F61B3F" w14:textId="77777777" w:rsidR="009C2A08" w:rsidRPr="003166D5" w:rsidRDefault="009C2A08" w:rsidP="009C2A08">
      <w:pPr>
        <w:numPr>
          <w:ilvl w:val="12"/>
          <w:numId w:val="0"/>
        </w:numPr>
        <w:ind w:right="-2"/>
        <w:rPr>
          <w:sz w:val="22"/>
          <w:szCs w:val="22"/>
          <w:lang w:val="sk-SK" w:eastAsia="en-US"/>
        </w:rPr>
      </w:pPr>
      <w:r w:rsidRPr="003166D5">
        <w:rPr>
          <w:b/>
          <w:sz w:val="22"/>
          <w:szCs w:val="22"/>
          <w:lang w:val="sk-SK" w:eastAsia="en-US"/>
        </w:rPr>
        <w:t>Zriedkavé</w:t>
      </w:r>
      <w:r w:rsidRPr="003166D5">
        <w:rPr>
          <w:sz w:val="22"/>
          <w:szCs w:val="22"/>
          <w:lang w:val="sk-SK" w:eastAsia="en-US"/>
        </w:rPr>
        <w:t xml:space="preserve"> (môžu </w:t>
      </w:r>
      <w:r>
        <w:rPr>
          <w:sz w:val="22"/>
          <w:szCs w:val="22"/>
          <w:lang w:val="sk-SK" w:eastAsia="en-US"/>
        </w:rPr>
        <w:t xml:space="preserve">postihovať menej ako </w:t>
      </w:r>
      <w:r w:rsidRPr="003166D5">
        <w:rPr>
          <w:sz w:val="22"/>
          <w:szCs w:val="22"/>
          <w:lang w:val="sk-SK" w:eastAsia="en-US"/>
        </w:rPr>
        <w:t xml:space="preserve"> 1 z</w:t>
      </w:r>
      <w:r>
        <w:rPr>
          <w:sz w:val="22"/>
          <w:szCs w:val="22"/>
          <w:lang w:val="sk-SK" w:eastAsia="en-US"/>
        </w:rPr>
        <w:t>o</w:t>
      </w:r>
      <w:r w:rsidRPr="003166D5">
        <w:rPr>
          <w:sz w:val="22"/>
          <w:szCs w:val="22"/>
          <w:lang w:val="sk-SK" w:eastAsia="en-US"/>
        </w:rPr>
        <w:t xml:space="preserve"> 1</w:t>
      </w:r>
      <w:r>
        <w:rPr>
          <w:sz w:val="22"/>
          <w:szCs w:val="22"/>
          <w:lang w:val="sk-SK" w:eastAsia="en-US"/>
        </w:rPr>
        <w:t>0</w:t>
      </w:r>
      <w:r w:rsidRPr="003166D5">
        <w:rPr>
          <w:sz w:val="22"/>
          <w:szCs w:val="22"/>
          <w:lang w:val="sk-SK" w:eastAsia="en-US"/>
        </w:rPr>
        <w:t>0</w:t>
      </w:r>
      <w:r>
        <w:rPr>
          <w:sz w:val="22"/>
          <w:szCs w:val="22"/>
          <w:lang w:val="sk-SK" w:eastAsia="en-US"/>
        </w:rPr>
        <w:t>0</w:t>
      </w:r>
      <w:r w:rsidRPr="003166D5">
        <w:rPr>
          <w:sz w:val="22"/>
          <w:szCs w:val="22"/>
          <w:lang w:val="sk-SK" w:eastAsia="en-US"/>
        </w:rPr>
        <w:t xml:space="preserve"> </w:t>
      </w:r>
      <w:r>
        <w:rPr>
          <w:sz w:val="22"/>
          <w:szCs w:val="22"/>
          <w:lang w:val="sk-SK" w:eastAsia="en-US"/>
        </w:rPr>
        <w:t>osôb</w:t>
      </w:r>
      <w:r w:rsidRPr="003166D5">
        <w:rPr>
          <w:sz w:val="22"/>
          <w:szCs w:val="22"/>
          <w:lang w:val="sk-SK" w:eastAsia="en-US"/>
        </w:rPr>
        <w:t>):</w:t>
      </w:r>
    </w:p>
    <w:p w14:paraId="1A80177B" w14:textId="77777777" w:rsidR="009C2A08" w:rsidRPr="003166D5" w:rsidRDefault="009C2A08" w:rsidP="009C2A08">
      <w:pPr>
        <w:numPr>
          <w:ilvl w:val="0"/>
          <w:numId w:val="12"/>
        </w:numPr>
        <w:overflowPunct w:val="0"/>
        <w:autoSpaceDE w:val="0"/>
        <w:autoSpaceDN w:val="0"/>
        <w:adjustRightInd w:val="0"/>
        <w:ind w:left="709" w:right="-2" w:hanging="294"/>
        <w:textAlignment w:val="baseline"/>
        <w:rPr>
          <w:sz w:val="22"/>
          <w:szCs w:val="22"/>
          <w:lang w:val="sk-SK" w:eastAsia="en-US"/>
        </w:rPr>
      </w:pPr>
      <w:r w:rsidRPr="003166D5">
        <w:rPr>
          <w:sz w:val="22"/>
          <w:szCs w:val="22"/>
          <w:lang w:val="sk-SK" w:eastAsia="en-US"/>
        </w:rPr>
        <w:t>pocit zmätenosti, zmeny v sexuálnej túžbe,</w:t>
      </w:r>
      <w:r w:rsidRPr="003166D5">
        <w:rPr>
          <w:sz w:val="22"/>
          <w:szCs w:val="22"/>
        </w:rPr>
        <w:t xml:space="preserve"> </w:t>
      </w:r>
      <w:r w:rsidRPr="003166D5">
        <w:rPr>
          <w:sz w:val="22"/>
          <w:szCs w:val="22"/>
          <w:lang w:val="sk-SK" w:eastAsia="en-US"/>
        </w:rPr>
        <w:t>podráždenosť, agresivita, halucinácie (cítenie, videnie alebo počutie vecí, ktoré v skutočnosti neexistujú),</w:t>
      </w:r>
    </w:p>
    <w:p w14:paraId="3F118A1F" w14:textId="77777777" w:rsidR="009C2A08" w:rsidRPr="003166D5" w:rsidRDefault="009C2A08" w:rsidP="009C2A08">
      <w:pPr>
        <w:numPr>
          <w:ilvl w:val="0"/>
          <w:numId w:val="12"/>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vyrážka, svrbenie,</w:t>
      </w:r>
    </w:p>
    <w:p w14:paraId="1EECA932" w14:textId="77777777" w:rsidR="009C2A08" w:rsidRPr="003166D5" w:rsidRDefault="009C2A08" w:rsidP="009C2A08">
      <w:pPr>
        <w:numPr>
          <w:ilvl w:val="0"/>
          <w:numId w:val="12"/>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dýchavičnosť,</w:t>
      </w:r>
    </w:p>
    <w:p w14:paraId="7823A626" w14:textId="77777777" w:rsidR="009C2A08" w:rsidRPr="003166D5" w:rsidRDefault="009C2A08" w:rsidP="009C2A08">
      <w:pPr>
        <w:numPr>
          <w:ilvl w:val="0"/>
          <w:numId w:val="12"/>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krátkodobá strata pamäti (</w:t>
      </w:r>
      <w:proofErr w:type="spellStart"/>
      <w:r w:rsidRPr="003166D5">
        <w:rPr>
          <w:sz w:val="22"/>
          <w:szCs w:val="22"/>
          <w:lang w:val="sk-SK" w:eastAsia="en-US"/>
        </w:rPr>
        <w:t>anterográdna</w:t>
      </w:r>
      <w:proofErr w:type="spellEnd"/>
      <w:r w:rsidRPr="003166D5">
        <w:rPr>
          <w:sz w:val="22"/>
          <w:szCs w:val="22"/>
          <w:lang w:val="sk-SK" w:eastAsia="en-US"/>
        </w:rPr>
        <w:t xml:space="preserve"> amnézia),</w:t>
      </w:r>
    </w:p>
    <w:p w14:paraId="0AA9E87C" w14:textId="77777777" w:rsidR="009C2A08" w:rsidRPr="003166D5" w:rsidRDefault="009C2A08" w:rsidP="009C2A08">
      <w:pPr>
        <w:numPr>
          <w:ilvl w:val="0"/>
          <w:numId w:val="12"/>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pád (prevažne u starších pacientov).</w:t>
      </w:r>
    </w:p>
    <w:p w14:paraId="33488715" w14:textId="77777777" w:rsidR="009C2A08" w:rsidRPr="003166D5" w:rsidRDefault="009C2A08" w:rsidP="009C2A08">
      <w:pPr>
        <w:numPr>
          <w:ilvl w:val="12"/>
          <w:numId w:val="0"/>
        </w:numPr>
        <w:ind w:right="-2"/>
        <w:rPr>
          <w:sz w:val="22"/>
          <w:szCs w:val="22"/>
          <w:lang w:val="sk-SK" w:eastAsia="en-US"/>
        </w:rPr>
      </w:pPr>
    </w:p>
    <w:p w14:paraId="007306A7" w14:textId="77777777" w:rsidR="009C2A08" w:rsidRPr="003166D5" w:rsidRDefault="009C2A08" w:rsidP="009C2A08">
      <w:pPr>
        <w:numPr>
          <w:ilvl w:val="12"/>
          <w:numId w:val="0"/>
        </w:numPr>
        <w:ind w:right="-2"/>
        <w:rPr>
          <w:sz w:val="22"/>
          <w:szCs w:val="22"/>
          <w:lang w:val="sk-SK" w:eastAsia="en-US"/>
        </w:rPr>
      </w:pPr>
      <w:r w:rsidRPr="003166D5">
        <w:rPr>
          <w:b/>
          <w:sz w:val="22"/>
          <w:szCs w:val="22"/>
          <w:lang w:val="sk-SK" w:eastAsia="en-US"/>
        </w:rPr>
        <w:t>Veľmi zriedkavé</w:t>
      </w:r>
      <w:r w:rsidRPr="003166D5">
        <w:rPr>
          <w:sz w:val="22"/>
          <w:szCs w:val="22"/>
          <w:lang w:val="sk-SK" w:eastAsia="en-US"/>
        </w:rPr>
        <w:t xml:space="preserve"> (môžu </w:t>
      </w:r>
      <w:r>
        <w:rPr>
          <w:sz w:val="22"/>
          <w:szCs w:val="22"/>
          <w:lang w:val="sk-SK" w:eastAsia="en-US"/>
        </w:rPr>
        <w:t xml:space="preserve">postihovať menej ako </w:t>
      </w:r>
      <w:r w:rsidRPr="003166D5">
        <w:rPr>
          <w:sz w:val="22"/>
          <w:szCs w:val="22"/>
          <w:lang w:val="sk-SK" w:eastAsia="en-US"/>
        </w:rPr>
        <w:t xml:space="preserve"> 1 z</w:t>
      </w:r>
      <w:r>
        <w:rPr>
          <w:sz w:val="22"/>
          <w:szCs w:val="22"/>
          <w:lang w:val="sk-SK" w:eastAsia="en-US"/>
        </w:rPr>
        <w:t>o</w:t>
      </w:r>
      <w:r w:rsidRPr="003166D5">
        <w:rPr>
          <w:sz w:val="22"/>
          <w:szCs w:val="22"/>
          <w:lang w:val="sk-SK" w:eastAsia="en-US"/>
        </w:rPr>
        <w:t xml:space="preserve"> 1</w:t>
      </w:r>
      <w:r>
        <w:rPr>
          <w:sz w:val="22"/>
          <w:szCs w:val="22"/>
          <w:lang w:val="sk-SK" w:eastAsia="en-US"/>
        </w:rPr>
        <w:t>0 0</w:t>
      </w:r>
      <w:r w:rsidRPr="003166D5">
        <w:rPr>
          <w:sz w:val="22"/>
          <w:szCs w:val="22"/>
          <w:lang w:val="sk-SK" w:eastAsia="en-US"/>
        </w:rPr>
        <w:t>0</w:t>
      </w:r>
      <w:r>
        <w:rPr>
          <w:sz w:val="22"/>
          <w:szCs w:val="22"/>
          <w:lang w:val="sk-SK" w:eastAsia="en-US"/>
        </w:rPr>
        <w:t>0</w:t>
      </w:r>
      <w:r w:rsidRPr="003166D5">
        <w:rPr>
          <w:sz w:val="22"/>
          <w:szCs w:val="22"/>
          <w:lang w:val="sk-SK" w:eastAsia="en-US"/>
        </w:rPr>
        <w:t xml:space="preserve"> </w:t>
      </w:r>
      <w:r>
        <w:rPr>
          <w:sz w:val="22"/>
          <w:szCs w:val="22"/>
          <w:lang w:val="sk-SK" w:eastAsia="en-US"/>
        </w:rPr>
        <w:t>osôb</w:t>
      </w:r>
      <w:r w:rsidRPr="003166D5">
        <w:rPr>
          <w:sz w:val="22"/>
          <w:szCs w:val="22"/>
          <w:lang w:val="sk-SK" w:eastAsia="en-US"/>
        </w:rPr>
        <w:t>):</w:t>
      </w:r>
    </w:p>
    <w:p w14:paraId="57D2D5DC"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zvýšenie hladiny pečeňových enzýmov v krvi (mierne až stredne závažné),</w:t>
      </w:r>
    </w:p>
    <w:p w14:paraId="4E6344AB" w14:textId="77777777" w:rsidR="009C2A08" w:rsidRPr="003166D5" w:rsidRDefault="009C2A08" w:rsidP="009C2A08">
      <w:pPr>
        <w:numPr>
          <w:ilvl w:val="0"/>
          <w:numId w:val="14"/>
        </w:numPr>
        <w:overflowPunct w:val="0"/>
        <w:autoSpaceDE w:val="0"/>
        <w:autoSpaceDN w:val="0"/>
        <w:adjustRightInd w:val="0"/>
        <w:textAlignment w:val="baseline"/>
        <w:rPr>
          <w:sz w:val="22"/>
          <w:szCs w:val="22"/>
          <w:lang w:val="sk-SK" w:eastAsia="en-US"/>
        </w:rPr>
      </w:pPr>
      <w:proofErr w:type="spellStart"/>
      <w:r w:rsidRPr="003166D5">
        <w:rPr>
          <w:b/>
          <w:sz w:val="22"/>
          <w:szCs w:val="22"/>
          <w:lang w:val="sk-SK" w:eastAsia="en-US"/>
        </w:rPr>
        <w:t>anafylaktick</w:t>
      </w:r>
      <w:r>
        <w:rPr>
          <w:b/>
          <w:sz w:val="22"/>
          <w:szCs w:val="22"/>
          <w:lang w:val="sk-SK" w:eastAsia="en-US"/>
        </w:rPr>
        <w:t>á</w:t>
      </w:r>
      <w:proofErr w:type="spellEnd"/>
      <w:r w:rsidRPr="003166D5">
        <w:rPr>
          <w:b/>
          <w:sz w:val="22"/>
          <w:szCs w:val="22"/>
          <w:lang w:val="sk-SK" w:eastAsia="en-US"/>
        </w:rPr>
        <w:t xml:space="preserve"> reakcia a/alebo </w:t>
      </w:r>
      <w:proofErr w:type="spellStart"/>
      <w:r w:rsidRPr="003166D5">
        <w:rPr>
          <w:b/>
          <w:sz w:val="22"/>
          <w:szCs w:val="22"/>
          <w:lang w:val="sk-SK" w:eastAsia="en-US"/>
        </w:rPr>
        <w:t>angioedém</w:t>
      </w:r>
      <w:proofErr w:type="spellEnd"/>
      <w:r w:rsidRPr="003166D5">
        <w:rPr>
          <w:sz w:val="22"/>
          <w:szCs w:val="22"/>
          <w:lang w:val="sk-SK" w:eastAsia="en-US"/>
        </w:rPr>
        <w:t xml:space="preserve"> (závažné alergické reakcie, príznaky môžu zahŕňať vyrážku, ťažkosti s prehĺtaním alebo dýchacie ťažkosti, opuch tváre, pier, hrdla alebo jazyka). </w:t>
      </w:r>
      <w:r w:rsidRPr="003166D5">
        <w:rPr>
          <w:b/>
          <w:sz w:val="22"/>
          <w:szCs w:val="22"/>
          <w:lang w:val="sk-SK" w:eastAsia="en-US"/>
        </w:rPr>
        <w:t>Ak máte niektorý z týchto príznakov, musíte okamžite prestať užívať Z</w:t>
      </w:r>
      <w:r w:rsidRPr="00A65F19">
        <w:rPr>
          <w:b/>
          <w:sz w:val="22"/>
          <w:szCs w:val="22"/>
          <w:lang w:val="sk-SK" w:eastAsia="en-US"/>
        </w:rPr>
        <w:t>OPICLON</w:t>
      </w:r>
      <w:r w:rsidRPr="003166D5">
        <w:rPr>
          <w:b/>
          <w:sz w:val="22"/>
          <w:szCs w:val="22"/>
          <w:lang w:val="sk-SK" w:eastAsia="en-US"/>
        </w:rPr>
        <w:t xml:space="preserve"> 7,5-SL a ihneď vyhľadať lekára.</w:t>
      </w:r>
    </w:p>
    <w:p w14:paraId="514E4111" w14:textId="77777777" w:rsidR="009C2A08" w:rsidRPr="003166D5" w:rsidRDefault="009C2A08" w:rsidP="009C2A08">
      <w:pPr>
        <w:numPr>
          <w:ilvl w:val="12"/>
          <w:numId w:val="0"/>
        </w:numPr>
        <w:ind w:right="-2"/>
        <w:rPr>
          <w:b/>
          <w:sz w:val="22"/>
          <w:szCs w:val="22"/>
          <w:lang w:val="sk-SK" w:eastAsia="en-US"/>
        </w:rPr>
      </w:pPr>
    </w:p>
    <w:p w14:paraId="42230710" w14:textId="77777777" w:rsidR="009C2A08" w:rsidRPr="003166D5" w:rsidRDefault="009C2A08" w:rsidP="009C2A08">
      <w:pPr>
        <w:keepNext/>
        <w:numPr>
          <w:ilvl w:val="12"/>
          <w:numId w:val="0"/>
        </w:numPr>
        <w:rPr>
          <w:sz w:val="22"/>
          <w:szCs w:val="22"/>
          <w:lang w:val="sk-SK" w:eastAsia="en-US"/>
        </w:rPr>
      </w:pPr>
      <w:r w:rsidRPr="003166D5">
        <w:rPr>
          <w:b/>
          <w:sz w:val="22"/>
          <w:szCs w:val="22"/>
          <w:lang w:val="sk-SK" w:eastAsia="en-US"/>
        </w:rPr>
        <w:t xml:space="preserve">Neznáme </w:t>
      </w:r>
      <w:r w:rsidRPr="003166D5">
        <w:rPr>
          <w:sz w:val="22"/>
          <w:szCs w:val="22"/>
          <w:lang w:val="sk-SK" w:eastAsia="en-US"/>
        </w:rPr>
        <w:t>(častosť sa nedá odhadnúť z dostupných údajov):</w:t>
      </w:r>
    </w:p>
    <w:p w14:paraId="54D2BB24" w14:textId="77777777" w:rsidR="009C2A08" w:rsidRPr="003166D5" w:rsidRDefault="009C2A08" w:rsidP="009C2A08">
      <w:pPr>
        <w:keepNext/>
        <w:numPr>
          <w:ilvl w:val="0"/>
          <w:numId w:val="14"/>
        </w:numPr>
        <w:overflowPunct w:val="0"/>
        <w:autoSpaceDE w:val="0"/>
        <w:autoSpaceDN w:val="0"/>
        <w:adjustRightInd w:val="0"/>
        <w:textAlignment w:val="baseline"/>
        <w:rPr>
          <w:sz w:val="22"/>
          <w:szCs w:val="22"/>
          <w:lang w:val="sk-SK" w:eastAsia="en-US"/>
        </w:rPr>
      </w:pPr>
      <w:r w:rsidRPr="003166D5">
        <w:rPr>
          <w:sz w:val="22"/>
          <w:szCs w:val="22"/>
          <w:lang w:val="sk-SK" w:eastAsia="en-US"/>
        </w:rPr>
        <w:t>nepokoj, bludy, záchvat hnevu, nevhodné správanie (možná spojitosť so stratou pamäti</w:t>
      </w:r>
      <w:r>
        <w:rPr>
          <w:sz w:val="22"/>
          <w:szCs w:val="22"/>
          <w:lang w:val="sk-SK" w:eastAsia="en-US"/>
        </w:rPr>
        <w:t xml:space="preserve"> </w:t>
      </w:r>
      <w:r w:rsidRPr="003166D5">
        <w:rPr>
          <w:sz w:val="22"/>
          <w:szCs w:val="22"/>
          <w:lang w:val="sk-SK" w:eastAsia="en-US"/>
        </w:rPr>
        <w:t>- amnéziou), námesačnosť, závislosť, abstinenčný syndróm,</w:t>
      </w:r>
    </w:p>
    <w:p w14:paraId="3362351D" w14:textId="77777777" w:rsidR="009C2A08" w:rsidRPr="003166D5" w:rsidRDefault="009C2A08" w:rsidP="009C2A08">
      <w:pPr>
        <w:numPr>
          <w:ilvl w:val="0"/>
          <w:numId w:val="14"/>
        </w:numPr>
        <w:overflowPunct w:val="0"/>
        <w:autoSpaceDE w:val="0"/>
        <w:autoSpaceDN w:val="0"/>
        <w:adjustRightInd w:val="0"/>
        <w:textAlignment w:val="baseline"/>
        <w:rPr>
          <w:sz w:val="22"/>
          <w:szCs w:val="22"/>
          <w:lang w:val="sk-SK" w:eastAsia="en-US"/>
        </w:rPr>
      </w:pPr>
      <w:r w:rsidRPr="003166D5">
        <w:rPr>
          <w:sz w:val="22"/>
          <w:szCs w:val="22"/>
          <w:lang w:val="sk-SK" w:eastAsia="en-US"/>
        </w:rPr>
        <w:t>znížené svalové napätie (svalová hypotónia),</w:t>
      </w:r>
    </w:p>
    <w:p w14:paraId="599C55A0"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dvojité videnie,</w:t>
      </w:r>
    </w:p>
    <w:p w14:paraId="5D8DCEE3"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porucha trávenia (</w:t>
      </w:r>
      <w:proofErr w:type="spellStart"/>
      <w:r w:rsidRPr="003166D5">
        <w:rPr>
          <w:sz w:val="22"/>
          <w:szCs w:val="22"/>
          <w:lang w:val="sk-SK" w:eastAsia="en-US"/>
        </w:rPr>
        <w:t>dyspepsia</w:t>
      </w:r>
      <w:proofErr w:type="spellEnd"/>
      <w:r w:rsidRPr="003166D5">
        <w:rPr>
          <w:sz w:val="22"/>
          <w:szCs w:val="22"/>
          <w:lang w:val="sk-SK" w:eastAsia="en-US"/>
        </w:rPr>
        <w:t>),</w:t>
      </w:r>
    </w:p>
    <w:p w14:paraId="2446CCA8"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potlačenie funkcie dychového centra (respiračná depresia),</w:t>
      </w:r>
    </w:p>
    <w:p w14:paraId="4B261BFA"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porušenie koordinácie telesných pohybov (</w:t>
      </w:r>
      <w:proofErr w:type="spellStart"/>
      <w:r w:rsidRPr="003166D5">
        <w:rPr>
          <w:sz w:val="22"/>
          <w:szCs w:val="22"/>
          <w:lang w:val="sk-SK" w:eastAsia="en-US"/>
        </w:rPr>
        <w:t>ataxia</w:t>
      </w:r>
      <w:proofErr w:type="spellEnd"/>
      <w:r w:rsidRPr="003166D5">
        <w:rPr>
          <w:sz w:val="22"/>
          <w:szCs w:val="22"/>
          <w:lang w:val="sk-SK" w:eastAsia="en-US"/>
        </w:rPr>
        <w:t>),</w:t>
      </w:r>
    </w:p>
    <w:p w14:paraId="100C2296"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porucha citlivosti prejavujúca sa ako brnenie, mravčenie, svrbenie (</w:t>
      </w:r>
      <w:proofErr w:type="spellStart"/>
      <w:r w:rsidRPr="003166D5">
        <w:rPr>
          <w:sz w:val="22"/>
          <w:szCs w:val="22"/>
          <w:lang w:val="sk-SK" w:eastAsia="en-US"/>
        </w:rPr>
        <w:t>parestézia</w:t>
      </w:r>
      <w:proofErr w:type="spellEnd"/>
      <w:r w:rsidRPr="003166D5">
        <w:rPr>
          <w:sz w:val="22"/>
          <w:szCs w:val="22"/>
          <w:lang w:val="sk-SK" w:eastAsia="en-US"/>
        </w:rPr>
        <w:t>),</w:t>
      </w:r>
    </w:p>
    <w:p w14:paraId="3C978306" w14:textId="77777777" w:rsidR="009C2A08" w:rsidRPr="003166D5" w:rsidRDefault="009C2A08" w:rsidP="009C2A08">
      <w:pPr>
        <w:numPr>
          <w:ilvl w:val="0"/>
          <w:numId w:val="14"/>
        </w:numPr>
        <w:overflowPunct w:val="0"/>
        <w:autoSpaceDE w:val="0"/>
        <w:autoSpaceDN w:val="0"/>
        <w:adjustRightInd w:val="0"/>
        <w:ind w:right="-2"/>
        <w:textAlignment w:val="baseline"/>
        <w:rPr>
          <w:sz w:val="22"/>
          <w:szCs w:val="22"/>
          <w:lang w:val="sk-SK" w:eastAsia="en-US"/>
        </w:rPr>
      </w:pPr>
      <w:r w:rsidRPr="003166D5">
        <w:rPr>
          <w:sz w:val="22"/>
          <w:szCs w:val="22"/>
          <w:lang w:val="sk-SK" w:eastAsia="en-US"/>
        </w:rPr>
        <w:t>kognitívne poruchy (poruchy poznávacích funkcií), ako je porucha pamäti, porucha pozornosti, porucha reči.</w:t>
      </w:r>
    </w:p>
    <w:p w14:paraId="1B8A4F4E" w14:textId="77777777" w:rsidR="009C2A08" w:rsidRPr="003166D5" w:rsidRDefault="009C2A08" w:rsidP="009C2A08">
      <w:pPr>
        <w:numPr>
          <w:ilvl w:val="12"/>
          <w:numId w:val="0"/>
        </w:numPr>
        <w:ind w:right="-2"/>
        <w:rPr>
          <w:sz w:val="22"/>
          <w:szCs w:val="22"/>
          <w:lang w:val="sk-SK" w:eastAsia="en-US"/>
        </w:rPr>
      </w:pPr>
    </w:p>
    <w:p w14:paraId="241119D0" w14:textId="77777777" w:rsidR="009C2A08" w:rsidRPr="003166D5" w:rsidRDefault="009C2A08" w:rsidP="009C2A08">
      <w:pPr>
        <w:numPr>
          <w:ilvl w:val="12"/>
          <w:numId w:val="0"/>
        </w:numPr>
        <w:ind w:right="-2"/>
        <w:outlineLvl w:val="0"/>
        <w:rPr>
          <w:sz w:val="22"/>
          <w:szCs w:val="22"/>
          <w:lang w:val="sk-SK"/>
        </w:rPr>
      </w:pPr>
      <w:r w:rsidRPr="003166D5">
        <w:rPr>
          <w:sz w:val="22"/>
          <w:szCs w:val="22"/>
          <w:lang w:val="sk-SK"/>
        </w:rPr>
        <w:t xml:space="preserve">Po vysadení </w:t>
      </w:r>
      <w:proofErr w:type="spellStart"/>
      <w:r w:rsidRPr="003166D5">
        <w:rPr>
          <w:sz w:val="22"/>
          <w:szCs w:val="22"/>
          <w:lang w:val="sk-SK"/>
        </w:rPr>
        <w:t>zopiklónu</w:t>
      </w:r>
      <w:proofErr w:type="spellEnd"/>
      <w:r w:rsidRPr="003166D5">
        <w:rPr>
          <w:sz w:val="22"/>
          <w:szCs w:val="22"/>
          <w:lang w:val="sk-SK"/>
        </w:rPr>
        <w:t xml:space="preserve"> boli hlásené</w:t>
      </w:r>
      <w:r w:rsidRPr="003166D5">
        <w:rPr>
          <w:sz w:val="22"/>
          <w:szCs w:val="22"/>
        </w:rPr>
        <w:t xml:space="preserve"> </w:t>
      </w:r>
      <w:r w:rsidRPr="003166D5">
        <w:rPr>
          <w:sz w:val="22"/>
          <w:szCs w:val="22"/>
          <w:lang w:val="sk-SK"/>
        </w:rPr>
        <w:t>príznaky v dôsledku náhleho ukončenia liečby (abstinenčné príznaky). V prípade fyzickej závislosti môže náhle ukončenie liečby spôsobiť nasledujúce príznaky: nespavosť, bolesti hlavy, bolesti svalov, úzkosť, napätie, zmätenosť a podráždenosť. V závažných prípadoch sa môže objaviť: strata kontaktu so skutočným svetom, poruchy osobnosti, halucinácie, záchvaty, precitlivenosť na svetlo, hluk alebo dotyk, necitlivosť alebo brnenie v končatinách.</w:t>
      </w:r>
    </w:p>
    <w:p w14:paraId="3F17F610" w14:textId="77777777" w:rsidR="009C2A08" w:rsidRPr="003166D5" w:rsidRDefault="009C2A08" w:rsidP="009C2A08">
      <w:pPr>
        <w:numPr>
          <w:ilvl w:val="12"/>
          <w:numId w:val="0"/>
        </w:numPr>
        <w:ind w:right="-2"/>
        <w:rPr>
          <w:b/>
          <w:noProof/>
          <w:sz w:val="22"/>
          <w:szCs w:val="22"/>
          <w:lang w:val="sk-SK"/>
        </w:rPr>
      </w:pPr>
    </w:p>
    <w:p w14:paraId="154791D1" w14:textId="77777777" w:rsidR="009C2A08" w:rsidRPr="003166D5" w:rsidRDefault="009C2A08" w:rsidP="009C2A08">
      <w:pPr>
        <w:keepNext/>
        <w:numPr>
          <w:ilvl w:val="12"/>
          <w:numId w:val="0"/>
        </w:numPr>
        <w:rPr>
          <w:b/>
          <w:noProof/>
          <w:sz w:val="22"/>
          <w:szCs w:val="22"/>
          <w:lang w:val="sk-SK"/>
        </w:rPr>
      </w:pPr>
      <w:r w:rsidRPr="003166D5">
        <w:rPr>
          <w:b/>
          <w:noProof/>
          <w:sz w:val="22"/>
          <w:szCs w:val="22"/>
          <w:lang w:val="sk-SK"/>
        </w:rPr>
        <w:t>Hlásenie vedľajších účinkov</w:t>
      </w:r>
    </w:p>
    <w:p w14:paraId="75B1B5C5" w14:textId="77777777" w:rsidR="009C2A08" w:rsidRPr="002D3688" w:rsidRDefault="009C2A08" w:rsidP="009C2A08">
      <w:pPr>
        <w:keepNext/>
        <w:numPr>
          <w:ilvl w:val="12"/>
          <w:numId w:val="0"/>
        </w:numPr>
        <w:rPr>
          <w:noProof/>
          <w:sz w:val="22"/>
          <w:szCs w:val="22"/>
          <w:lang w:val="sk-SK"/>
        </w:rPr>
      </w:pPr>
      <w:r w:rsidRPr="003166D5">
        <w:rPr>
          <w:noProof/>
          <w:sz w:val="22"/>
          <w:szCs w:val="22"/>
          <w:lang w:val="sk-SK"/>
        </w:rPr>
        <w:t xml:space="preserve">Ak sa u vás vyskytne akýkoľvek vedľajší účinok, obráťte sa na svojho lekára alebo lekárnika. To sa týka aj </w:t>
      </w:r>
      <w:r w:rsidRPr="002D3688">
        <w:rPr>
          <w:noProof/>
          <w:sz w:val="22"/>
          <w:szCs w:val="22"/>
          <w:lang w:val="sk-SK"/>
        </w:rPr>
        <w:t xml:space="preserve">akýchkoľvek vedľajších účinkov, ktoré nie sú uvedené v tejto písomnej informácii. Vedľajšie účinky môžete hlásiť aj priamo </w:t>
      </w:r>
      <w:r w:rsidRPr="00EE0DDF">
        <w:rPr>
          <w:noProof/>
          <w:sz w:val="22"/>
          <w:szCs w:val="22"/>
        </w:rPr>
        <w:t xml:space="preserve">na </w:t>
      </w:r>
      <w:r w:rsidRPr="00EE0DDF">
        <w:rPr>
          <w:noProof/>
          <w:sz w:val="22"/>
          <w:szCs w:val="22"/>
          <w:highlight w:val="lightGray"/>
        </w:rPr>
        <w:t>národné centrum hlásenia uvedené v </w:t>
      </w:r>
      <w:hyperlink r:id="rId7" w:history="1">
        <w:r w:rsidRPr="00EE0DDF">
          <w:rPr>
            <w:rStyle w:val="Hypertextovprepojenie"/>
            <w:noProof/>
            <w:sz w:val="22"/>
            <w:szCs w:val="22"/>
            <w:highlight w:val="lightGray"/>
          </w:rPr>
          <w:t>Prílohe V</w:t>
        </w:r>
      </w:hyperlink>
      <w:r w:rsidRPr="00EE0DDF">
        <w:rPr>
          <w:noProof/>
          <w:sz w:val="22"/>
          <w:szCs w:val="22"/>
          <w:highlight w:val="lightGray"/>
        </w:rPr>
        <w:t>.</w:t>
      </w:r>
      <w:r w:rsidRPr="002D3688">
        <w:rPr>
          <w:noProof/>
          <w:sz w:val="22"/>
          <w:szCs w:val="22"/>
          <w:lang w:val="sk-SK"/>
        </w:rPr>
        <w:t>. Hlásením vedľajších účinkov môžete prispieť k získaniu ďalších informácií o bezpečnosti tohto lieku.</w:t>
      </w:r>
    </w:p>
    <w:p w14:paraId="3D974545" w14:textId="77777777" w:rsidR="009C2A08" w:rsidRPr="003166D5" w:rsidRDefault="009C2A08" w:rsidP="009C2A08">
      <w:pPr>
        <w:autoSpaceDE w:val="0"/>
        <w:autoSpaceDN w:val="0"/>
        <w:adjustRightInd w:val="0"/>
        <w:ind w:left="567" w:hanging="567"/>
        <w:rPr>
          <w:sz w:val="22"/>
          <w:szCs w:val="22"/>
          <w:lang w:val="sk-SK"/>
        </w:rPr>
      </w:pPr>
    </w:p>
    <w:p w14:paraId="6F4947E6" w14:textId="77777777" w:rsidR="009C2A08" w:rsidRPr="003166D5" w:rsidRDefault="009C2A08" w:rsidP="009C2A08">
      <w:pPr>
        <w:numPr>
          <w:ilvl w:val="12"/>
          <w:numId w:val="0"/>
        </w:numPr>
        <w:ind w:right="-2"/>
        <w:rPr>
          <w:noProof/>
          <w:sz w:val="22"/>
          <w:szCs w:val="22"/>
          <w:lang w:val="sk-SK"/>
        </w:rPr>
      </w:pPr>
    </w:p>
    <w:p w14:paraId="6958289B" w14:textId="77777777" w:rsidR="009C2A08" w:rsidRPr="003166D5" w:rsidRDefault="009C2A08" w:rsidP="009C2A08">
      <w:pPr>
        <w:numPr>
          <w:ilvl w:val="12"/>
          <w:numId w:val="0"/>
        </w:numPr>
        <w:ind w:left="567" w:right="-2" w:hanging="567"/>
        <w:outlineLvl w:val="0"/>
        <w:rPr>
          <w:noProof/>
          <w:sz w:val="22"/>
          <w:szCs w:val="22"/>
          <w:lang w:val="sk-SK"/>
        </w:rPr>
      </w:pPr>
      <w:r w:rsidRPr="003166D5">
        <w:rPr>
          <w:b/>
          <w:noProof/>
          <w:sz w:val="22"/>
          <w:szCs w:val="22"/>
          <w:lang w:val="sk-SK"/>
        </w:rPr>
        <w:t>5.</w:t>
      </w:r>
      <w:r w:rsidRPr="003166D5">
        <w:rPr>
          <w:b/>
          <w:noProof/>
          <w:sz w:val="22"/>
          <w:szCs w:val="22"/>
          <w:lang w:val="sk-SK"/>
        </w:rPr>
        <w:tab/>
        <w:t>Ako uchovávať Z</w:t>
      </w:r>
      <w:r w:rsidRPr="00A65F19">
        <w:rPr>
          <w:b/>
          <w:noProof/>
          <w:sz w:val="22"/>
          <w:szCs w:val="22"/>
          <w:lang w:val="sk-SK"/>
        </w:rPr>
        <w:t>OPICLON</w:t>
      </w:r>
      <w:r w:rsidRPr="003166D5">
        <w:rPr>
          <w:b/>
          <w:noProof/>
          <w:sz w:val="22"/>
          <w:szCs w:val="22"/>
          <w:lang w:val="sk-SK"/>
        </w:rPr>
        <w:t xml:space="preserve"> 7,5-SL </w:t>
      </w:r>
    </w:p>
    <w:p w14:paraId="761AAB6E" w14:textId="77777777" w:rsidR="009C2A08" w:rsidRPr="003166D5" w:rsidRDefault="009C2A08" w:rsidP="009C2A08">
      <w:pPr>
        <w:numPr>
          <w:ilvl w:val="12"/>
          <w:numId w:val="0"/>
        </w:numPr>
        <w:ind w:right="-2"/>
        <w:rPr>
          <w:i/>
          <w:noProof/>
          <w:sz w:val="22"/>
          <w:szCs w:val="22"/>
          <w:lang w:val="sk-SK"/>
        </w:rPr>
      </w:pPr>
    </w:p>
    <w:p w14:paraId="782F9517" w14:textId="77777777" w:rsidR="009C2A08" w:rsidRPr="003166D5" w:rsidRDefault="009C2A08" w:rsidP="009C2A08">
      <w:pPr>
        <w:numPr>
          <w:ilvl w:val="12"/>
          <w:numId w:val="0"/>
        </w:numPr>
        <w:ind w:right="-2"/>
        <w:rPr>
          <w:bCs/>
          <w:sz w:val="22"/>
          <w:szCs w:val="22"/>
          <w:lang w:val="sk-SK"/>
        </w:rPr>
      </w:pPr>
      <w:r w:rsidRPr="003166D5">
        <w:rPr>
          <w:bCs/>
          <w:sz w:val="22"/>
          <w:szCs w:val="22"/>
          <w:lang w:val="sk-SK"/>
        </w:rPr>
        <w:t>Tento liek uchovávajte mimo dohľadu a dosahu detí.</w:t>
      </w:r>
    </w:p>
    <w:p w14:paraId="5477968E" w14:textId="77777777" w:rsidR="009C2A08" w:rsidRPr="003166D5" w:rsidRDefault="009C2A08" w:rsidP="009C2A08">
      <w:pPr>
        <w:numPr>
          <w:ilvl w:val="12"/>
          <w:numId w:val="0"/>
        </w:numPr>
        <w:rPr>
          <w:sz w:val="22"/>
          <w:szCs w:val="22"/>
          <w:lang w:val="sk-SK"/>
        </w:rPr>
      </w:pPr>
    </w:p>
    <w:p w14:paraId="0AD7A187" w14:textId="77777777" w:rsidR="009C2A08" w:rsidRPr="003166D5" w:rsidRDefault="009C2A08" w:rsidP="009C2A08">
      <w:pPr>
        <w:numPr>
          <w:ilvl w:val="12"/>
          <w:numId w:val="0"/>
        </w:numPr>
        <w:rPr>
          <w:sz w:val="22"/>
          <w:szCs w:val="22"/>
          <w:lang w:val="sk-SK"/>
        </w:rPr>
      </w:pPr>
      <w:r w:rsidRPr="003166D5">
        <w:rPr>
          <w:sz w:val="22"/>
          <w:szCs w:val="22"/>
          <w:lang w:val="sk-SK"/>
        </w:rPr>
        <w:t>Neužívajte tento liek po dátume exspirácie, ktorý je uvedený na obale po EXP. Dátum exspirácie sa vzťahuje na posledný deň v danom mesiaci.</w:t>
      </w:r>
    </w:p>
    <w:p w14:paraId="0D5C66A7" w14:textId="77777777" w:rsidR="009C2A08" w:rsidRPr="003166D5" w:rsidRDefault="009C2A08" w:rsidP="009C2A08">
      <w:pPr>
        <w:autoSpaceDE w:val="0"/>
        <w:autoSpaceDN w:val="0"/>
        <w:adjustRightInd w:val="0"/>
        <w:ind w:left="567" w:hanging="567"/>
        <w:rPr>
          <w:sz w:val="22"/>
          <w:szCs w:val="22"/>
          <w:lang w:val="sk-SK"/>
        </w:rPr>
      </w:pPr>
    </w:p>
    <w:p w14:paraId="2CDAC765" w14:textId="77777777" w:rsidR="009C2A08" w:rsidRPr="003166D5" w:rsidRDefault="009C2A08" w:rsidP="009C2A08">
      <w:pPr>
        <w:rPr>
          <w:sz w:val="22"/>
          <w:szCs w:val="22"/>
          <w:lang w:val="sk-SK"/>
        </w:rPr>
      </w:pPr>
      <w:r w:rsidRPr="003166D5">
        <w:rPr>
          <w:sz w:val="22"/>
          <w:szCs w:val="22"/>
          <w:lang w:val="sk-SK"/>
        </w:rPr>
        <w:t>Tento liek uchovávajte pri teplote do 25 °C v pôvodnom obale na ochranu pred svetlom a vlhkosťou.</w:t>
      </w:r>
    </w:p>
    <w:p w14:paraId="60204668" w14:textId="77777777" w:rsidR="009C2A08" w:rsidRPr="003166D5" w:rsidRDefault="009C2A08" w:rsidP="009C2A08">
      <w:pPr>
        <w:numPr>
          <w:ilvl w:val="12"/>
          <w:numId w:val="0"/>
        </w:numPr>
        <w:rPr>
          <w:sz w:val="22"/>
          <w:szCs w:val="22"/>
          <w:lang w:val="sk-SK"/>
        </w:rPr>
      </w:pPr>
    </w:p>
    <w:p w14:paraId="5139E004" w14:textId="77777777" w:rsidR="009C2A08" w:rsidRPr="003166D5" w:rsidRDefault="009C2A08" w:rsidP="009C2A08">
      <w:pPr>
        <w:numPr>
          <w:ilvl w:val="12"/>
          <w:numId w:val="0"/>
        </w:numPr>
        <w:rPr>
          <w:sz w:val="22"/>
          <w:szCs w:val="22"/>
          <w:lang w:val="sk-SK"/>
        </w:rPr>
      </w:pPr>
      <w:r w:rsidRPr="003166D5">
        <w:rPr>
          <w:sz w:val="22"/>
          <w:szCs w:val="22"/>
          <w:lang w:val="sk-SK"/>
        </w:rPr>
        <w:t>Nelikvidujte lieky odpadovou vodou alebo domovým odpadom. Nepoužitý liek vráťte do lekárne. Tieto opatrenia pomôžu chrániť životné prostredie.</w:t>
      </w:r>
    </w:p>
    <w:p w14:paraId="3453EA4C" w14:textId="77777777" w:rsidR="009C2A08" w:rsidRPr="003166D5" w:rsidRDefault="009C2A08" w:rsidP="009C2A08">
      <w:pPr>
        <w:numPr>
          <w:ilvl w:val="12"/>
          <w:numId w:val="0"/>
        </w:numPr>
        <w:ind w:right="-2"/>
        <w:rPr>
          <w:noProof/>
          <w:sz w:val="22"/>
          <w:szCs w:val="22"/>
          <w:lang w:val="sk-SK"/>
        </w:rPr>
      </w:pPr>
    </w:p>
    <w:p w14:paraId="12502E38" w14:textId="77777777" w:rsidR="009C2A08" w:rsidRPr="003166D5" w:rsidRDefault="009C2A08" w:rsidP="009C2A08">
      <w:pPr>
        <w:numPr>
          <w:ilvl w:val="12"/>
          <w:numId w:val="0"/>
        </w:numPr>
        <w:ind w:right="-2"/>
        <w:rPr>
          <w:noProof/>
          <w:sz w:val="22"/>
          <w:szCs w:val="22"/>
          <w:lang w:val="sk-SK"/>
        </w:rPr>
      </w:pPr>
    </w:p>
    <w:p w14:paraId="2909CE32" w14:textId="77777777" w:rsidR="009C2A08" w:rsidRPr="003166D5" w:rsidRDefault="009C2A08" w:rsidP="009C2A08">
      <w:pPr>
        <w:numPr>
          <w:ilvl w:val="12"/>
          <w:numId w:val="0"/>
        </w:numPr>
        <w:ind w:left="567" w:right="-2" w:hanging="567"/>
        <w:rPr>
          <w:b/>
          <w:noProof/>
          <w:sz w:val="22"/>
          <w:szCs w:val="22"/>
          <w:lang w:val="sk-SK"/>
        </w:rPr>
      </w:pPr>
      <w:r w:rsidRPr="003166D5">
        <w:rPr>
          <w:b/>
          <w:noProof/>
          <w:sz w:val="22"/>
          <w:szCs w:val="22"/>
          <w:lang w:val="sk-SK"/>
        </w:rPr>
        <w:t>6.</w:t>
      </w:r>
      <w:r w:rsidRPr="003166D5">
        <w:rPr>
          <w:b/>
          <w:noProof/>
          <w:sz w:val="22"/>
          <w:szCs w:val="22"/>
          <w:lang w:val="sk-SK"/>
        </w:rPr>
        <w:tab/>
        <w:t>Obsah balenia a ďalšie informácie</w:t>
      </w:r>
    </w:p>
    <w:p w14:paraId="78382250" w14:textId="77777777" w:rsidR="009C2A08" w:rsidRPr="003166D5" w:rsidRDefault="009C2A08" w:rsidP="009C2A08">
      <w:pPr>
        <w:numPr>
          <w:ilvl w:val="12"/>
          <w:numId w:val="0"/>
        </w:numPr>
        <w:ind w:right="-2"/>
        <w:rPr>
          <w:noProof/>
          <w:sz w:val="22"/>
          <w:szCs w:val="22"/>
          <w:lang w:val="sk-SK"/>
        </w:rPr>
      </w:pPr>
    </w:p>
    <w:p w14:paraId="1C894236" w14:textId="77777777" w:rsidR="009C2A08" w:rsidRPr="003166D5" w:rsidRDefault="009C2A08" w:rsidP="009C2A08">
      <w:pPr>
        <w:numPr>
          <w:ilvl w:val="12"/>
          <w:numId w:val="0"/>
        </w:numPr>
        <w:ind w:left="567" w:right="-2" w:hanging="567"/>
        <w:outlineLvl w:val="0"/>
        <w:rPr>
          <w:sz w:val="22"/>
          <w:szCs w:val="22"/>
          <w:lang w:val="sk-SK"/>
        </w:rPr>
      </w:pPr>
      <w:r w:rsidRPr="003166D5">
        <w:rPr>
          <w:b/>
          <w:sz w:val="22"/>
          <w:szCs w:val="22"/>
          <w:lang w:val="sk-SK"/>
        </w:rPr>
        <w:t>Čo Z</w:t>
      </w:r>
      <w:r w:rsidRPr="00310B3B">
        <w:rPr>
          <w:b/>
          <w:sz w:val="22"/>
          <w:szCs w:val="22"/>
          <w:lang w:val="sk-SK"/>
        </w:rPr>
        <w:t>OPICLON</w:t>
      </w:r>
      <w:r w:rsidRPr="003166D5">
        <w:rPr>
          <w:b/>
          <w:sz w:val="22"/>
          <w:szCs w:val="22"/>
          <w:lang w:val="sk-SK"/>
        </w:rPr>
        <w:t xml:space="preserve"> 7,5-SL obsahuje</w:t>
      </w:r>
    </w:p>
    <w:p w14:paraId="58BDE1DD" w14:textId="77777777" w:rsidR="009C2A08" w:rsidRPr="003166D5" w:rsidRDefault="009C2A08" w:rsidP="009C2A08">
      <w:pPr>
        <w:numPr>
          <w:ilvl w:val="12"/>
          <w:numId w:val="0"/>
        </w:numPr>
        <w:ind w:right="-29"/>
        <w:rPr>
          <w:sz w:val="22"/>
          <w:szCs w:val="22"/>
          <w:lang w:val="sk-SK" w:eastAsia="en-US"/>
        </w:rPr>
      </w:pPr>
      <w:r w:rsidRPr="003166D5">
        <w:rPr>
          <w:sz w:val="22"/>
          <w:szCs w:val="22"/>
          <w:lang w:val="sk-SK" w:eastAsia="en-US"/>
        </w:rPr>
        <w:t xml:space="preserve">Liečivo je </w:t>
      </w:r>
      <w:proofErr w:type="spellStart"/>
      <w:r w:rsidRPr="003166D5">
        <w:rPr>
          <w:sz w:val="22"/>
          <w:szCs w:val="22"/>
          <w:lang w:val="sk-SK" w:eastAsia="en-US"/>
        </w:rPr>
        <w:t>zopiklón</w:t>
      </w:r>
      <w:proofErr w:type="spellEnd"/>
      <w:r w:rsidRPr="003166D5">
        <w:rPr>
          <w:sz w:val="22"/>
          <w:szCs w:val="22"/>
          <w:lang w:val="sk-SK" w:eastAsia="en-US"/>
        </w:rPr>
        <w:t xml:space="preserve"> 7,5 mg v každej filmom obalenej tablete.</w:t>
      </w:r>
    </w:p>
    <w:p w14:paraId="078EC9BC" w14:textId="77777777" w:rsidR="009C2A08" w:rsidRPr="003166D5" w:rsidRDefault="009C2A08" w:rsidP="009C2A08">
      <w:pPr>
        <w:numPr>
          <w:ilvl w:val="12"/>
          <w:numId w:val="0"/>
        </w:numPr>
        <w:ind w:right="-29"/>
        <w:rPr>
          <w:sz w:val="22"/>
          <w:szCs w:val="22"/>
          <w:lang w:val="sk-SK" w:eastAsia="en-US"/>
        </w:rPr>
      </w:pPr>
      <w:r w:rsidRPr="003166D5">
        <w:rPr>
          <w:sz w:val="22"/>
          <w:szCs w:val="22"/>
          <w:lang w:val="sk-SK" w:eastAsia="en-US"/>
        </w:rPr>
        <w:t xml:space="preserve">Pomocné látky sú </w:t>
      </w:r>
      <w:proofErr w:type="spellStart"/>
      <w:r w:rsidRPr="003166D5">
        <w:rPr>
          <w:sz w:val="22"/>
          <w:szCs w:val="22"/>
          <w:lang w:val="sk-SK" w:eastAsia="en-US"/>
        </w:rPr>
        <w:t>monohydrát</w:t>
      </w:r>
      <w:proofErr w:type="spellEnd"/>
      <w:r w:rsidRPr="003166D5">
        <w:rPr>
          <w:sz w:val="22"/>
          <w:szCs w:val="22"/>
          <w:lang w:val="sk-SK" w:eastAsia="en-US"/>
        </w:rPr>
        <w:t xml:space="preserve"> laktózy, </w:t>
      </w:r>
      <w:proofErr w:type="spellStart"/>
      <w:r>
        <w:rPr>
          <w:sz w:val="22"/>
          <w:szCs w:val="22"/>
          <w:lang w:val="sk-SK" w:eastAsia="en-US"/>
        </w:rPr>
        <w:t>stearan</w:t>
      </w:r>
      <w:proofErr w:type="spellEnd"/>
      <w:r>
        <w:rPr>
          <w:sz w:val="22"/>
          <w:szCs w:val="22"/>
          <w:lang w:val="sk-SK" w:eastAsia="en-US"/>
        </w:rPr>
        <w:t xml:space="preserve"> </w:t>
      </w:r>
      <w:proofErr w:type="spellStart"/>
      <w:r>
        <w:rPr>
          <w:sz w:val="22"/>
          <w:szCs w:val="22"/>
          <w:lang w:val="sk-SK" w:eastAsia="en-US"/>
        </w:rPr>
        <w:t>horečnatý</w:t>
      </w:r>
      <w:proofErr w:type="spellEnd"/>
      <w:r w:rsidRPr="003166D5">
        <w:rPr>
          <w:sz w:val="22"/>
          <w:szCs w:val="22"/>
          <w:lang w:val="sk-SK" w:eastAsia="en-US"/>
        </w:rPr>
        <w:t xml:space="preserve">, </w:t>
      </w:r>
      <w:proofErr w:type="spellStart"/>
      <w:r w:rsidRPr="003166D5">
        <w:rPr>
          <w:sz w:val="22"/>
          <w:szCs w:val="22"/>
          <w:lang w:val="sk-SK" w:eastAsia="en-US"/>
        </w:rPr>
        <w:t>hypromelóza</w:t>
      </w:r>
      <w:proofErr w:type="spellEnd"/>
      <w:r w:rsidRPr="003166D5">
        <w:rPr>
          <w:sz w:val="22"/>
          <w:szCs w:val="22"/>
          <w:lang w:val="sk-SK" w:eastAsia="en-US"/>
        </w:rPr>
        <w:t xml:space="preserve">, oxid </w:t>
      </w:r>
      <w:proofErr w:type="spellStart"/>
      <w:r w:rsidRPr="003166D5">
        <w:rPr>
          <w:sz w:val="22"/>
          <w:szCs w:val="22"/>
          <w:lang w:val="sk-SK" w:eastAsia="en-US"/>
        </w:rPr>
        <w:t>titaničitý</w:t>
      </w:r>
      <w:proofErr w:type="spellEnd"/>
      <w:r w:rsidRPr="003166D5">
        <w:rPr>
          <w:sz w:val="22"/>
          <w:szCs w:val="22"/>
          <w:lang w:val="sk-SK" w:eastAsia="en-US"/>
        </w:rPr>
        <w:t xml:space="preserve"> (E171), pšeničný škrob, </w:t>
      </w:r>
      <w:proofErr w:type="spellStart"/>
      <w:r w:rsidRPr="003166D5">
        <w:rPr>
          <w:sz w:val="22"/>
          <w:szCs w:val="22"/>
          <w:lang w:val="sk-SK" w:eastAsia="en-US"/>
        </w:rPr>
        <w:t>dihydrogénfosforečnan</w:t>
      </w:r>
      <w:proofErr w:type="spellEnd"/>
      <w:r w:rsidRPr="003166D5">
        <w:rPr>
          <w:sz w:val="22"/>
          <w:szCs w:val="22"/>
          <w:lang w:val="sk-SK" w:eastAsia="en-US"/>
        </w:rPr>
        <w:t xml:space="preserve"> vápenatý, sodná soľ </w:t>
      </w:r>
      <w:proofErr w:type="spellStart"/>
      <w:r w:rsidRPr="003166D5">
        <w:rPr>
          <w:sz w:val="22"/>
          <w:szCs w:val="22"/>
          <w:lang w:val="sk-SK" w:eastAsia="en-US"/>
        </w:rPr>
        <w:t>karboxymetylškrobu</w:t>
      </w:r>
      <w:proofErr w:type="spellEnd"/>
      <w:r w:rsidRPr="003166D5">
        <w:rPr>
          <w:sz w:val="22"/>
          <w:szCs w:val="22"/>
          <w:lang w:val="sk-SK" w:eastAsia="en-US"/>
        </w:rPr>
        <w:t>.</w:t>
      </w:r>
    </w:p>
    <w:p w14:paraId="0BDDDABC" w14:textId="77777777" w:rsidR="009C2A08" w:rsidRPr="003166D5" w:rsidRDefault="009C2A08" w:rsidP="009C2A08">
      <w:pPr>
        <w:numPr>
          <w:ilvl w:val="12"/>
          <w:numId w:val="0"/>
        </w:numPr>
        <w:ind w:right="-29"/>
        <w:rPr>
          <w:sz w:val="22"/>
          <w:szCs w:val="22"/>
          <w:lang w:val="sk-SK" w:eastAsia="en-US"/>
        </w:rPr>
      </w:pPr>
    </w:p>
    <w:p w14:paraId="591D22EE" w14:textId="77777777" w:rsidR="009C2A08" w:rsidRPr="003166D5" w:rsidRDefault="009C2A08" w:rsidP="009C2A08">
      <w:pPr>
        <w:numPr>
          <w:ilvl w:val="12"/>
          <w:numId w:val="0"/>
        </w:numPr>
        <w:ind w:right="-2"/>
        <w:rPr>
          <w:b/>
          <w:noProof/>
          <w:sz w:val="22"/>
          <w:szCs w:val="22"/>
          <w:lang w:val="sk-SK"/>
        </w:rPr>
      </w:pPr>
      <w:r w:rsidRPr="003166D5">
        <w:rPr>
          <w:b/>
          <w:noProof/>
          <w:sz w:val="22"/>
          <w:szCs w:val="22"/>
          <w:lang w:val="sk-SK"/>
        </w:rPr>
        <w:t>Ako vyzerá Z</w:t>
      </w:r>
      <w:r w:rsidRPr="00310B3B">
        <w:rPr>
          <w:b/>
          <w:noProof/>
          <w:sz w:val="22"/>
          <w:szCs w:val="22"/>
          <w:lang w:val="sk-SK"/>
        </w:rPr>
        <w:t>OPICLON</w:t>
      </w:r>
      <w:r w:rsidRPr="003166D5">
        <w:rPr>
          <w:b/>
          <w:noProof/>
          <w:sz w:val="22"/>
          <w:szCs w:val="22"/>
          <w:lang w:val="sk-SK"/>
        </w:rPr>
        <w:t xml:space="preserve"> 7,5-SL a obsah balenia</w:t>
      </w:r>
    </w:p>
    <w:p w14:paraId="4DD1ECFC" w14:textId="77777777" w:rsidR="009C2A08" w:rsidRPr="003166D5" w:rsidRDefault="009C2A08" w:rsidP="009C2A08">
      <w:pPr>
        <w:numPr>
          <w:ilvl w:val="12"/>
          <w:numId w:val="0"/>
        </w:numPr>
        <w:ind w:right="-29"/>
        <w:rPr>
          <w:noProof/>
          <w:sz w:val="22"/>
          <w:szCs w:val="22"/>
        </w:rPr>
      </w:pPr>
      <w:r w:rsidRPr="003166D5">
        <w:rPr>
          <w:sz w:val="22"/>
          <w:szCs w:val="22"/>
          <w:lang w:val="sk-SK" w:eastAsia="en-US"/>
        </w:rPr>
        <w:lastRenderedPageBreak/>
        <w:t>Z</w:t>
      </w:r>
      <w:r w:rsidRPr="00310B3B">
        <w:rPr>
          <w:sz w:val="22"/>
          <w:szCs w:val="22"/>
          <w:lang w:val="sk-SK" w:eastAsia="en-US"/>
        </w:rPr>
        <w:t>OPICLON</w:t>
      </w:r>
      <w:r w:rsidRPr="003166D5">
        <w:rPr>
          <w:sz w:val="22"/>
          <w:szCs w:val="22"/>
          <w:lang w:val="sk-SK" w:eastAsia="en-US"/>
        </w:rPr>
        <w:t xml:space="preserve"> 7,5-SL sú biele, okrúhle, šošovkovité, filmom obalené tablety s deliacou ryhou.</w:t>
      </w:r>
      <w:r w:rsidRPr="003166D5">
        <w:rPr>
          <w:noProof/>
          <w:sz w:val="22"/>
          <w:szCs w:val="22"/>
        </w:rPr>
        <w:t xml:space="preserve"> </w:t>
      </w:r>
    </w:p>
    <w:p w14:paraId="097D684D" w14:textId="77777777" w:rsidR="009C2A08" w:rsidRPr="003166D5" w:rsidRDefault="009C2A08" w:rsidP="009C2A08">
      <w:pPr>
        <w:numPr>
          <w:ilvl w:val="12"/>
          <w:numId w:val="0"/>
        </w:numPr>
        <w:ind w:right="-29"/>
        <w:rPr>
          <w:sz w:val="22"/>
          <w:szCs w:val="22"/>
          <w:lang w:val="sk-SK" w:eastAsia="en-US"/>
        </w:rPr>
      </w:pPr>
    </w:p>
    <w:p w14:paraId="2B1702E7" w14:textId="77777777" w:rsidR="009C2A08" w:rsidRPr="003166D5" w:rsidRDefault="009C2A08" w:rsidP="009C2A08">
      <w:pPr>
        <w:numPr>
          <w:ilvl w:val="12"/>
          <w:numId w:val="0"/>
        </w:numPr>
        <w:ind w:right="-29"/>
        <w:rPr>
          <w:sz w:val="22"/>
          <w:szCs w:val="22"/>
          <w:lang w:val="sk-SK" w:eastAsia="en-US"/>
        </w:rPr>
      </w:pPr>
      <w:r w:rsidRPr="003166D5">
        <w:rPr>
          <w:sz w:val="22"/>
          <w:szCs w:val="22"/>
          <w:lang w:val="sk-SK" w:eastAsia="en-US"/>
        </w:rPr>
        <w:t>Z</w:t>
      </w:r>
      <w:r w:rsidRPr="00310B3B">
        <w:rPr>
          <w:sz w:val="22"/>
          <w:szCs w:val="22"/>
          <w:lang w:val="sk-SK" w:eastAsia="en-US"/>
        </w:rPr>
        <w:t>OPICLON</w:t>
      </w:r>
      <w:r w:rsidRPr="003166D5">
        <w:rPr>
          <w:sz w:val="22"/>
          <w:szCs w:val="22"/>
          <w:lang w:val="sk-SK" w:eastAsia="en-US"/>
        </w:rPr>
        <w:t xml:space="preserve"> 7,5-SL sa dodáva v </w:t>
      </w:r>
      <w:proofErr w:type="spellStart"/>
      <w:r w:rsidRPr="003166D5">
        <w:rPr>
          <w:sz w:val="22"/>
          <w:szCs w:val="22"/>
          <w:lang w:val="sk-SK" w:eastAsia="en-US"/>
        </w:rPr>
        <w:t>blistrovom</w:t>
      </w:r>
      <w:proofErr w:type="spellEnd"/>
      <w:r w:rsidRPr="003166D5">
        <w:rPr>
          <w:sz w:val="22"/>
          <w:szCs w:val="22"/>
          <w:lang w:val="sk-SK" w:eastAsia="en-US"/>
        </w:rPr>
        <w:t xml:space="preserve"> balení po 10 alebo 20 filmom obalených tabliet.</w:t>
      </w:r>
    </w:p>
    <w:p w14:paraId="2CD722D9" w14:textId="77777777" w:rsidR="009C2A08" w:rsidRPr="003166D5" w:rsidRDefault="009C2A08" w:rsidP="009C2A08">
      <w:pPr>
        <w:rPr>
          <w:sz w:val="22"/>
          <w:szCs w:val="22"/>
          <w:lang w:val="sk-SK"/>
        </w:rPr>
      </w:pPr>
      <w:r w:rsidRPr="003166D5">
        <w:rPr>
          <w:sz w:val="22"/>
          <w:szCs w:val="22"/>
          <w:lang w:val="sk-SK"/>
        </w:rPr>
        <w:t>Na trh nemusia byť uvedené všetky veľkosti balenia.</w:t>
      </w:r>
    </w:p>
    <w:p w14:paraId="5460AAE2" w14:textId="77777777" w:rsidR="009C2A08" w:rsidRPr="003166D5" w:rsidRDefault="009C2A08" w:rsidP="009C2A08">
      <w:pPr>
        <w:overflowPunct w:val="0"/>
        <w:autoSpaceDE w:val="0"/>
        <w:autoSpaceDN w:val="0"/>
        <w:adjustRightInd w:val="0"/>
        <w:textAlignment w:val="baseline"/>
        <w:rPr>
          <w:b/>
          <w:sz w:val="22"/>
          <w:szCs w:val="22"/>
        </w:rPr>
      </w:pPr>
    </w:p>
    <w:p w14:paraId="1B8887F4" w14:textId="77777777" w:rsidR="009C2A08" w:rsidRPr="003166D5" w:rsidRDefault="009C2A08" w:rsidP="009C2A08">
      <w:pPr>
        <w:keepNext/>
        <w:tabs>
          <w:tab w:val="left" w:pos="708"/>
          <w:tab w:val="center" w:pos="4536"/>
          <w:tab w:val="right" w:pos="9072"/>
        </w:tabs>
        <w:rPr>
          <w:b/>
          <w:bCs/>
          <w:snapToGrid w:val="0"/>
          <w:sz w:val="22"/>
          <w:szCs w:val="22"/>
          <w:lang w:val="sk-SK" w:eastAsia="cs-CZ"/>
        </w:rPr>
      </w:pPr>
      <w:r w:rsidRPr="003166D5">
        <w:rPr>
          <w:b/>
          <w:bCs/>
          <w:snapToGrid w:val="0"/>
          <w:sz w:val="22"/>
          <w:szCs w:val="22"/>
          <w:lang w:val="sk-SK" w:eastAsia="cs-CZ"/>
        </w:rPr>
        <w:t>Držiteľ rozhodnutia o registrácii</w:t>
      </w:r>
    </w:p>
    <w:p w14:paraId="5FD46C09" w14:textId="77777777" w:rsidR="009C2A08" w:rsidRPr="003166D5" w:rsidRDefault="009C2A08" w:rsidP="009C2A08">
      <w:pPr>
        <w:keepNext/>
        <w:rPr>
          <w:snapToGrid w:val="0"/>
          <w:sz w:val="22"/>
          <w:szCs w:val="22"/>
          <w:lang w:val="sk-SK" w:eastAsia="cs-CZ"/>
        </w:rPr>
      </w:pPr>
      <w:proofErr w:type="spellStart"/>
      <w:r w:rsidRPr="003166D5">
        <w:rPr>
          <w:snapToGrid w:val="0"/>
          <w:sz w:val="22"/>
          <w:szCs w:val="22"/>
          <w:lang w:val="sk-SK" w:eastAsia="cs-CZ"/>
        </w:rPr>
        <w:t>Zentiva</w:t>
      </w:r>
      <w:proofErr w:type="spellEnd"/>
      <w:r w:rsidRPr="003166D5">
        <w:rPr>
          <w:snapToGrid w:val="0"/>
          <w:sz w:val="22"/>
          <w:szCs w:val="22"/>
          <w:lang w:val="sk-SK" w:eastAsia="cs-CZ"/>
        </w:rPr>
        <w:t xml:space="preserve">, a. s., </w:t>
      </w:r>
      <w:r w:rsidRPr="003166D5">
        <w:rPr>
          <w:sz w:val="22"/>
          <w:szCs w:val="22"/>
          <w:lang w:val="sk-SK"/>
        </w:rPr>
        <w:t>Einsteinova 24, 851 01 Bratislava</w:t>
      </w:r>
      <w:r w:rsidRPr="003166D5">
        <w:rPr>
          <w:snapToGrid w:val="0"/>
          <w:sz w:val="22"/>
          <w:szCs w:val="22"/>
          <w:lang w:val="sk-SK" w:eastAsia="cs-CZ"/>
        </w:rPr>
        <w:t>, Slovenská republika</w:t>
      </w:r>
    </w:p>
    <w:p w14:paraId="734191A6" w14:textId="77777777" w:rsidR="009C2A08" w:rsidRPr="003166D5" w:rsidRDefault="009C2A08" w:rsidP="009C2A08">
      <w:pPr>
        <w:keepNext/>
        <w:tabs>
          <w:tab w:val="left" w:pos="708"/>
          <w:tab w:val="center" w:pos="4536"/>
          <w:tab w:val="right" w:pos="9072"/>
        </w:tabs>
        <w:rPr>
          <w:b/>
          <w:bCs/>
          <w:snapToGrid w:val="0"/>
          <w:sz w:val="22"/>
          <w:szCs w:val="22"/>
          <w:lang w:val="sk-SK" w:eastAsia="cs-CZ"/>
        </w:rPr>
      </w:pPr>
    </w:p>
    <w:p w14:paraId="357D7B3A" w14:textId="77777777" w:rsidR="009C2A08" w:rsidRPr="003166D5" w:rsidRDefault="009C2A08" w:rsidP="009C2A08">
      <w:pPr>
        <w:keepNext/>
        <w:tabs>
          <w:tab w:val="left" w:pos="708"/>
          <w:tab w:val="center" w:pos="4536"/>
          <w:tab w:val="right" w:pos="9072"/>
        </w:tabs>
        <w:rPr>
          <w:b/>
          <w:bCs/>
          <w:snapToGrid w:val="0"/>
          <w:sz w:val="22"/>
          <w:szCs w:val="22"/>
          <w:lang w:val="sk-SK" w:eastAsia="cs-CZ"/>
        </w:rPr>
      </w:pPr>
      <w:r w:rsidRPr="003166D5">
        <w:rPr>
          <w:b/>
          <w:bCs/>
          <w:snapToGrid w:val="0"/>
          <w:sz w:val="22"/>
          <w:szCs w:val="22"/>
          <w:lang w:val="sk-SK" w:eastAsia="cs-CZ"/>
        </w:rPr>
        <w:t>Výrobca</w:t>
      </w:r>
    </w:p>
    <w:p w14:paraId="29ED2588" w14:textId="77777777" w:rsidR="009C2A08" w:rsidRPr="003166D5" w:rsidRDefault="009C2A08" w:rsidP="009C2A08">
      <w:pPr>
        <w:rPr>
          <w:snapToGrid w:val="0"/>
          <w:sz w:val="22"/>
          <w:szCs w:val="22"/>
          <w:lang w:val="sk-SK" w:eastAsia="cs-CZ"/>
        </w:rPr>
      </w:pPr>
      <w:proofErr w:type="spellStart"/>
      <w:r w:rsidRPr="003166D5">
        <w:rPr>
          <w:snapToGrid w:val="0"/>
          <w:sz w:val="22"/>
          <w:szCs w:val="22"/>
          <w:lang w:val="sk-SK" w:eastAsia="cs-CZ"/>
        </w:rPr>
        <w:t>Saneca</w:t>
      </w:r>
      <w:proofErr w:type="spellEnd"/>
      <w:r w:rsidRPr="003166D5">
        <w:rPr>
          <w:snapToGrid w:val="0"/>
          <w:sz w:val="22"/>
          <w:szCs w:val="22"/>
          <w:lang w:val="sk-SK" w:eastAsia="cs-CZ"/>
        </w:rPr>
        <w:t xml:space="preserve"> </w:t>
      </w:r>
      <w:proofErr w:type="spellStart"/>
      <w:r w:rsidRPr="003166D5">
        <w:rPr>
          <w:snapToGrid w:val="0"/>
          <w:sz w:val="22"/>
          <w:szCs w:val="22"/>
          <w:lang w:val="sk-SK" w:eastAsia="cs-CZ"/>
        </w:rPr>
        <w:t>Pharmaceuticals</w:t>
      </w:r>
      <w:proofErr w:type="spellEnd"/>
      <w:r w:rsidRPr="003166D5">
        <w:rPr>
          <w:snapToGrid w:val="0"/>
          <w:sz w:val="22"/>
          <w:szCs w:val="22"/>
          <w:lang w:val="sk-SK" w:eastAsia="cs-CZ"/>
        </w:rPr>
        <w:t>, a. s., Nitrianska 100, 920 27 Hlohovec, Slovenská republika</w:t>
      </w:r>
    </w:p>
    <w:p w14:paraId="09C5947F" w14:textId="77777777" w:rsidR="009C2A08" w:rsidRPr="003166D5" w:rsidRDefault="009C2A08" w:rsidP="009C2A08">
      <w:pPr>
        <w:outlineLvl w:val="0"/>
        <w:rPr>
          <w:b/>
          <w:sz w:val="22"/>
          <w:szCs w:val="22"/>
          <w:lang w:val="sk-SK"/>
        </w:rPr>
      </w:pPr>
    </w:p>
    <w:p w14:paraId="7BDE878D" w14:textId="34CA9BC0" w:rsidR="009C2A08" w:rsidRPr="003166D5" w:rsidRDefault="009C2A08" w:rsidP="009C2A08">
      <w:pPr>
        <w:numPr>
          <w:ilvl w:val="12"/>
          <w:numId w:val="0"/>
        </w:numPr>
        <w:ind w:right="-2"/>
        <w:outlineLvl w:val="0"/>
        <w:rPr>
          <w:b/>
          <w:sz w:val="22"/>
          <w:szCs w:val="22"/>
          <w:lang w:val="sk-SK"/>
        </w:rPr>
      </w:pPr>
      <w:r w:rsidRPr="003166D5">
        <w:rPr>
          <w:b/>
          <w:sz w:val="22"/>
          <w:szCs w:val="22"/>
          <w:lang w:val="sk-SK"/>
        </w:rPr>
        <w:t>Táto písomná informácia bola naposledy aktualizovaná v</w:t>
      </w:r>
      <w:r w:rsidR="0080470C">
        <w:rPr>
          <w:b/>
          <w:sz w:val="22"/>
          <w:szCs w:val="22"/>
          <w:lang w:val="sk-SK"/>
        </w:rPr>
        <w:t> auguste 2019</w:t>
      </w:r>
      <w:r>
        <w:rPr>
          <w:b/>
          <w:sz w:val="22"/>
          <w:szCs w:val="22"/>
          <w:lang w:val="sk-SK"/>
        </w:rPr>
        <w:t xml:space="preserve"> </w:t>
      </w:r>
    </w:p>
    <w:p w14:paraId="7F0BD5FC" w14:textId="77777777" w:rsidR="009C2A08" w:rsidRPr="009C2A08" w:rsidRDefault="009C2A08" w:rsidP="009C2A08">
      <w:pPr>
        <w:ind w:firstLine="708"/>
        <w:rPr>
          <w:sz w:val="22"/>
          <w:szCs w:val="22"/>
        </w:rPr>
      </w:pPr>
    </w:p>
    <w:sectPr w:rsidR="009C2A08" w:rsidRPr="009C2A08" w:rsidSect="00283F0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66579" w14:textId="77777777" w:rsidR="004E412F" w:rsidRDefault="004E412F">
      <w:r>
        <w:separator/>
      </w:r>
    </w:p>
  </w:endnote>
  <w:endnote w:type="continuationSeparator" w:id="0">
    <w:p w14:paraId="3047B994" w14:textId="77777777" w:rsidR="004E412F" w:rsidRDefault="004E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5891" w14:textId="77777777" w:rsidR="00B6007B" w:rsidRDefault="00B6007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6CB1" w14:textId="77777777" w:rsidR="00787B44" w:rsidRPr="00C9258C" w:rsidRDefault="00787B44">
    <w:pPr>
      <w:pStyle w:val="Pta"/>
      <w:jc w:val="center"/>
      <w:rPr>
        <w:rStyle w:val="slostrany"/>
        <w:sz w:val="18"/>
        <w:szCs w:val="18"/>
      </w:rPr>
    </w:pPr>
    <w:r w:rsidRPr="00C9258C">
      <w:rPr>
        <w:rStyle w:val="slostrany"/>
        <w:sz w:val="18"/>
        <w:szCs w:val="18"/>
      </w:rPr>
      <w:fldChar w:fldCharType="begin"/>
    </w:r>
    <w:r w:rsidRPr="00C9258C">
      <w:rPr>
        <w:rStyle w:val="slostrany"/>
        <w:sz w:val="18"/>
        <w:szCs w:val="18"/>
      </w:rPr>
      <w:instrText xml:space="preserve"> PAGE </w:instrText>
    </w:r>
    <w:r w:rsidRPr="00C9258C">
      <w:rPr>
        <w:rStyle w:val="slostrany"/>
        <w:sz w:val="18"/>
        <w:szCs w:val="18"/>
      </w:rPr>
      <w:fldChar w:fldCharType="separate"/>
    </w:r>
    <w:r w:rsidR="00066107">
      <w:rPr>
        <w:rStyle w:val="slostrany"/>
        <w:noProof/>
        <w:sz w:val="18"/>
        <w:szCs w:val="18"/>
      </w:rPr>
      <w:t>7</w:t>
    </w:r>
    <w:r w:rsidRPr="00C9258C">
      <w:rPr>
        <w:rStyle w:val="slostran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80B5" w14:textId="77777777" w:rsidR="00B6007B" w:rsidRDefault="00B6007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9C5B" w14:textId="77777777" w:rsidR="004E412F" w:rsidRDefault="004E412F">
      <w:r>
        <w:separator/>
      </w:r>
    </w:p>
  </w:footnote>
  <w:footnote w:type="continuationSeparator" w:id="0">
    <w:p w14:paraId="611188B0" w14:textId="77777777" w:rsidR="004E412F" w:rsidRDefault="004E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3CB4" w14:textId="77777777" w:rsidR="00B6007B" w:rsidRDefault="00B6007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C36E" w14:textId="7A52ECDE" w:rsidR="00B6007B" w:rsidRPr="00DC5391" w:rsidRDefault="00B6007B" w:rsidP="00B6007B">
    <w:pPr>
      <w:pStyle w:val="Normlnywebov"/>
      <w:spacing w:before="0" w:beforeAutospacing="0" w:after="0" w:afterAutospacing="0"/>
      <w:rPr>
        <w:rFonts w:ascii="Times New Roman" w:hAnsi="Times New Roman" w:cs="Times New Roman"/>
        <w:sz w:val="18"/>
        <w:szCs w:val="18"/>
      </w:rPr>
    </w:pPr>
    <w:r w:rsidRPr="00DC5391">
      <w:rPr>
        <w:rFonts w:ascii="Times New Roman" w:hAnsi="Times New Roman" w:cs="Times New Roman"/>
        <w:sz w:val="18"/>
        <w:szCs w:val="18"/>
      </w:rPr>
      <w:t>Príloha č.</w:t>
    </w:r>
    <w:r>
      <w:rPr>
        <w:rFonts w:ascii="Times New Roman" w:hAnsi="Times New Roman" w:cs="Times New Roman"/>
        <w:sz w:val="18"/>
        <w:szCs w:val="18"/>
      </w:rPr>
      <w:t>2</w:t>
    </w:r>
    <w:r w:rsidRPr="00DC5391">
      <w:rPr>
        <w:rFonts w:ascii="Times New Roman" w:hAnsi="Times New Roman" w:cs="Times New Roman"/>
        <w:sz w:val="18"/>
        <w:szCs w:val="18"/>
      </w:rPr>
      <w:t xml:space="preserve"> k notifikácii o zmene, </w:t>
    </w:r>
    <w:proofErr w:type="spellStart"/>
    <w:r w:rsidRPr="00DC5391">
      <w:rPr>
        <w:rFonts w:ascii="Times New Roman" w:hAnsi="Times New Roman" w:cs="Times New Roman"/>
        <w:sz w:val="18"/>
        <w:szCs w:val="18"/>
      </w:rPr>
      <w:t>ev</w:t>
    </w:r>
    <w:proofErr w:type="spellEnd"/>
    <w:r w:rsidRPr="00782794">
      <w:rPr>
        <w:rFonts w:ascii="Times New Roman" w:hAnsi="Times New Roman" w:cs="Times New Roman"/>
        <w:sz w:val="18"/>
        <w:szCs w:val="18"/>
      </w:rPr>
      <w:t xml:space="preserve"> </w:t>
    </w:r>
    <w:r>
      <w:rPr>
        <w:rFonts w:ascii="Times New Roman" w:hAnsi="Times New Roman" w:cs="Times New Roman"/>
        <w:sz w:val="18"/>
        <w:szCs w:val="18"/>
      </w:rPr>
      <w:t>.č.: 2019/03271</w:t>
    </w:r>
    <w:r w:rsidRPr="00DC5391">
      <w:rPr>
        <w:rFonts w:ascii="Times New Roman" w:hAnsi="Times New Roman" w:cs="Times New Roman"/>
        <w:sz w:val="18"/>
        <w:szCs w:val="18"/>
      </w:rPr>
      <w:t>-ZIB</w:t>
    </w:r>
  </w:p>
  <w:p w14:paraId="7EFAC9A1" w14:textId="77777777" w:rsidR="00787B44" w:rsidRDefault="00787B44" w:rsidP="00287B32">
    <w:pPr>
      <w:widowControl w:val="0"/>
      <w:rPr>
        <w:rFonts w:eastAsia="Calibri"/>
        <w:sz w:val="18"/>
        <w:szCs w:val="18"/>
        <w:lang w:val="sk-SK" w:eastAsia="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6CC" w14:textId="77777777" w:rsidR="00B6007B" w:rsidRDefault="00B6007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167"/>
    <w:multiLevelType w:val="hybridMultilevel"/>
    <w:tmpl w:val="DA8A7CB8"/>
    <w:lvl w:ilvl="0" w:tplc="D3783E74">
      <w:start w:val="2"/>
      <w:numFmt w:val="bullet"/>
      <w:lvlText w:val="-"/>
      <w:lvlJc w:val="left"/>
      <w:pPr>
        <w:tabs>
          <w:tab w:val="num" w:pos="773"/>
        </w:tabs>
        <w:ind w:left="773" w:hanging="360"/>
      </w:pPr>
      <w:rPr>
        <w:rFonts w:ascii="Arial" w:eastAsia="Times New Roman" w:hAnsi="Arial" w:cs="Arial" w:hint="default"/>
      </w:rPr>
    </w:lvl>
    <w:lvl w:ilvl="1" w:tplc="041B0003" w:tentative="1">
      <w:start w:val="1"/>
      <w:numFmt w:val="bullet"/>
      <w:lvlText w:val="o"/>
      <w:lvlJc w:val="left"/>
      <w:pPr>
        <w:tabs>
          <w:tab w:val="num" w:pos="1493"/>
        </w:tabs>
        <w:ind w:left="1493" w:hanging="360"/>
      </w:pPr>
      <w:rPr>
        <w:rFonts w:ascii="Courier New" w:hAnsi="Courier New" w:cs="Courier New" w:hint="default"/>
      </w:rPr>
    </w:lvl>
    <w:lvl w:ilvl="2" w:tplc="041B0005" w:tentative="1">
      <w:start w:val="1"/>
      <w:numFmt w:val="bullet"/>
      <w:lvlText w:val=""/>
      <w:lvlJc w:val="left"/>
      <w:pPr>
        <w:tabs>
          <w:tab w:val="num" w:pos="2213"/>
        </w:tabs>
        <w:ind w:left="2213" w:hanging="360"/>
      </w:pPr>
      <w:rPr>
        <w:rFonts w:ascii="Wingdings" w:hAnsi="Wingdings" w:hint="default"/>
      </w:rPr>
    </w:lvl>
    <w:lvl w:ilvl="3" w:tplc="041B0001" w:tentative="1">
      <w:start w:val="1"/>
      <w:numFmt w:val="bullet"/>
      <w:lvlText w:val=""/>
      <w:lvlJc w:val="left"/>
      <w:pPr>
        <w:tabs>
          <w:tab w:val="num" w:pos="2933"/>
        </w:tabs>
        <w:ind w:left="2933" w:hanging="360"/>
      </w:pPr>
      <w:rPr>
        <w:rFonts w:ascii="Symbol" w:hAnsi="Symbol" w:hint="default"/>
      </w:rPr>
    </w:lvl>
    <w:lvl w:ilvl="4" w:tplc="041B0003" w:tentative="1">
      <w:start w:val="1"/>
      <w:numFmt w:val="bullet"/>
      <w:lvlText w:val="o"/>
      <w:lvlJc w:val="left"/>
      <w:pPr>
        <w:tabs>
          <w:tab w:val="num" w:pos="3653"/>
        </w:tabs>
        <w:ind w:left="3653" w:hanging="360"/>
      </w:pPr>
      <w:rPr>
        <w:rFonts w:ascii="Courier New" w:hAnsi="Courier New" w:cs="Courier New" w:hint="default"/>
      </w:rPr>
    </w:lvl>
    <w:lvl w:ilvl="5" w:tplc="041B0005" w:tentative="1">
      <w:start w:val="1"/>
      <w:numFmt w:val="bullet"/>
      <w:lvlText w:val=""/>
      <w:lvlJc w:val="left"/>
      <w:pPr>
        <w:tabs>
          <w:tab w:val="num" w:pos="4373"/>
        </w:tabs>
        <w:ind w:left="4373" w:hanging="360"/>
      </w:pPr>
      <w:rPr>
        <w:rFonts w:ascii="Wingdings" w:hAnsi="Wingdings" w:hint="default"/>
      </w:rPr>
    </w:lvl>
    <w:lvl w:ilvl="6" w:tplc="041B0001" w:tentative="1">
      <w:start w:val="1"/>
      <w:numFmt w:val="bullet"/>
      <w:lvlText w:val=""/>
      <w:lvlJc w:val="left"/>
      <w:pPr>
        <w:tabs>
          <w:tab w:val="num" w:pos="5093"/>
        </w:tabs>
        <w:ind w:left="5093" w:hanging="360"/>
      </w:pPr>
      <w:rPr>
        <w:rFonts w:ascii="Symbol" w:hAnsi="Symbol" w:hint="default"/>
      </w:rPr>
    </w:lvl>
    <w:lvl w:ilvl="7" w:tplc="041B0003" w:tentative="1">
      <w:start w:val="1"/>
      <w:numFmt w:val="bullet"/>
      <w:lvlText w:val="o"/>
      <w:lvlJc w:val="left"/>
      <w:pPr>
        <w:tabs>
          <w:tab w:val="num" w:pos="5813"/>
        </w:tabs>
        <w:ind w:left="5813" w:hanging="360"/>
      </w:pPr>
      <w:rPr>
        <w:rFonts w:ascii="Courier New" w:hAnsi="Courier New" w:cs="Courier New" w:hint="default"/>
      </w:rPr>
    </w:lvl>
    <w:lvl w:ilvl="8" w:tplc="041B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271804E3"/>
    <w:multiLevelType w:val="hybridMultilevel"/>
    <w:tmpl w:val="517A4350"/>
    <w:lvl w:ilvl="0" w:tplc="3B4ADC5C">
      <w:start w:val="17"/>
      <w:numFmt w:val="decimal"/>
      <w:lvlText w:val="%1."/>
      <w:lvlJc w:val="left"/>
      <w:pPr>
        <w:ind w:left="1650" w:hanging="57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D915297"/>
    <w:multiLevelType w:val="hybridMultilevel"/>
    <w:tmpl w:val="6F383B34"/>
    <w:lvl w:ilvl="0" w:tplc="035A0246">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E2942"/>
    <w:multiLevelType w:val="hybridMultilevel"/>
    <w:tmpl w:val="E640B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DB522D"/>
    <w:multiLevelType w:val="hybridMultilevel"/>
    <w:tmpl w:val="9364EE36"/>
    <w:lvl w:ilvl="0" w:tplc="FFFFFFFF">
      <w:start w:val="1"/>
      <w:numFmt w:val="bullet"/>
      <w:lvlText w:val="-"/>
      <w:legacy w:legacy="1" w:legacySpace="0" w:legacyIndent="360"/>
      <w:lvlJc w:val="left"/>
      <w:pPr>
        <w:ind w:left="360" w:hanging="360"/>
      </w:p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344BF"/>
    <w:multiLevelType w:val="hybridMultilevel"/>
    <w:tmpl w:val="47C82554"/>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10E5BFB"/>
    <w:multiLevelType w:val="hybridMultilevel"/>
    <w:tmpl w:val="7D6C15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5539397F"/>
    <w:multiLevelType w:val="hybridMultilevel"/>
    <w:tmpl w:val="984AE1A4"/>
    <w:lvl w:ilvl="0" w:tplc="D3783E74">
      <w:start w:val="2"/>
      <w:numFmt w:val="bullet"/>
      <w:lvlText w:val="-"/>
      <w:lvlJc w:val="left"/>
      <w:pPr>
        <w:tabs>
          <w:tab w:val="num" w:pos="826"/>
        </w:tabs>
        <w:ind w:left="826" w:hanging="360"/>
      </w:pPr>
      <w:rPr>
        <w:rFonts w:ascii="Arial" w:eastAsia="Times New Roman" w:hAnsi="Arial" w:cs="Arial" w:hint="default"/>
      </w:rPr>
    </w:lvl>
    <w:lvl w:ilvl="1" w:tplc="041B0003" w:tentative="1">
      <w:start w:val="1"/>
      <w:numFmt w:val="bullet"/>
      <w:lvlText w:val="o"/>
      <w:lvlJc w:val="left"/>
      <w:pPr>
        <w:tabs>
          <w:tab w:val="num" w:pos="1546"/>
        </w:tabs>
        <w:ind w:left="1546" w:hanging="360"/>
      </w:pPr>
      <w:rPr>
        <w:rFonts w:ascii="Courier New" w:hAnsi="Courier New" w:cs="Courier New" w:hint="default"/>
      </w:rPr>
    </w:lvl>
    <w:lvl w:ilvl="2" w:tplc="041B0005" w:tentative="1">
      <w:start w:val="1"/>
      <w:numFmt w:val="bullet"/>
      <w:lvlText w:val=""/>
      <w:lvlJc w:val="left"/>
      <w:pPr>
        <w:tabs>
          <w:tab w:val="num" w:pos="2266"/>
        </w:tabs>
        <w:ind w:left="2266" w:hanging="360"/>
      </w:pPr>
      <w:rPr>
        <w:rFonts w:ascii="Wingdings" w:hAnsi="Wingdings" w:hint="default"/>
      </w:rPr>
    </w:lvl>
    <w:lvl w:ilvl="3" w:tplc="041B0001" w:tentative="1">
      <w:start w:val="1"/>
      <w:numFmt w:val="bullet"/>
      <w:lvlText w:val=""/>
      <w:lvlJc w:val="left"/>
      <w:pPr>
        <w:tabs>
          <w:tab w:val="num" w:pos="2986"/>
        </w:tabs>
        <w:ind w:left="2986" w:hanging="360"/>
      </w:pPr>
      <w:rPr>
        <w:rFonts w:ascii="Symbol" w:hAnsi="Symbol" w:hint="default"/>
      </w:rPr>
    </w:lvl>
    <w:lvl w:ilvl="4" w:tplc="041B0003" w:tentative="1">
      <w:start w:val="1"/>
      <w:numFmt w:val="bullet"/>
      <w:lvlText w:val="o"/>
      <w:lvlJc w:val="left"/>
      <w:pPr>
        <w:tabs>
          <w:tab w:val="num" w:pos="3706"/>
        </w:tabs>
        <w:ind w:left="3706" w:hanging="360"/>
      </w:pPr>
      <w:rPr>
        <w:rFonts w:ascii="Courier New" w:hAnsi="Courier New" w:cs="Courier New" w:hint="default"/>
      </w:rPr>
    </w:lvl>
    <w:lvl w:ilvl="5" w:tplc="041B0005" w:tentative="1">
      <w:start w:val="1"/>
      <w:numFmt w:val="bullet"/>
      <w:lvlText w:val=""/>
      <w:lvlJc w:val="left"/>
      <w:pPr>
        <w:tabs>
          <w:tab w:val="num" w:pos="4426"/>
        </w:tabs>
        <w:ind w:left="4426" w:hanging="360"/>
      </w:pPr>
      <w:rPr>
        <w:rFonts w:ascii="Wingdings" w:hAnsi="Wingdings" w:hint="default"/>
      </w:rPr>
    </w:lvl>
    <w:lvl w:ilvl="6" w:tplc="041B0001" w:tentative="1">
      <w:start w:val="1"/>
      <w:numFmt w:val="bullet"/>
      <w:lvlText w:val=""/>
      <w:lvlJc w:val="left"/>
      <w:pPr>
        <w:tabs>
          <w:tab w:val="num" w:pos="5146"/>
        </w:tabs>
        <w:ind w:left="5146" w:hanging="360"/>
      </w:pPr>
      <w:rPr>
        <w:rFonts w:ascii="Symbol" w:hAnsi="Symbol" w:hint="default"/>
      </w:rPr>
    </w:lvl>
    <w:lvl w:ilvl="7" w:tplc="041B0003" w:tentative="1">
      <w:start w:val="1"/>
      <w:numFmt w:val="bullet"/>
      <w:lvlText w:val="o"/>
      <w:lvlJc w:val="left"/>
      <w:pPr>
        <w:tabs>
          <w:tab w:val="num" w:pos="5866"/>
        </w:tabs>
        <w:ind w:left="5866" w:hanging="360"/>
      </w:pPr>
      <w:rPr>
        <w:rFonts w:ascii="Courier New" w:hAnsi="Courier New" w:cs="Courier New" w:hint="default"/>
      </w:rPr>
    </w:lvl>
    <w:lvl w:ilvl="8" w:tplc="041B0005" w:tentative="1">
      <w:start w:val="1"/>
      <w:numFmt w:val="bullet"/>
      <w:lvlText w:val=""/>
      <w:lvlJc w:val="left"/>
      <w:pPr>
        <w:tabs>
          <w:tab w:val="num" w:pos="6586"/>
        </w:tabs>
        <w:ind w:left="6586" w:hanging="360"/>
      </w:pPr>
      <w:rPr>
        <w:rFonts w:ascii="Wingdings" w:hAnsi="Wingdings" w:hint="default"/>
      </w:rPr>
    </w:lvl>
  </w:abstractNum>
  <w:abstractNum w:abstractNumId="8" w15:restartNumberingAfterBreak="0">
    <w:nsid w:val="56831DB7"/>
    <w:multiLevelType w:val="hybridMultilevel"/>
    <w:tmpl w:val="7CEC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F19"/>
    <w:multiLevelType w:val="hybridMultilevel"/>
    <w:tmpl w:val="241EDC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B702B95"/>
    <w:multiLevelType w:val="hybridMultilevel"/>
    <w:tmpl w:val="4DDC5266"/>
    <w:lvl w:ilvl="0" w:tplc="D3783E74">
      <w:start w:val="2"/>
      <w:numFmt w:val="bullet"/>
      <w:lvlText w:val="-"/>
      <w:lvlJc w:val="left"/>
      <w:pPr>
        <w:tabs>
          <w:tab w:val="num" w:pos="826"/>
        </w:tabs>
        <w:ind w:left="826" w:hanging="360"/>
      </w:pPr>
      <w:rPr>
        <w:rFonts w:ascii="Arial" w:eastAsia="Times New Roman" w:hAnsi="Arial" w:cs="Arial" w:hint="default"/>
      </w:rPr>
    </w:lvl>
    <w:lvl w:ilvl="1" w:tplc="041B0003" w:tentative="1">
      <w:start w:val="1"/>
      <w:numFmt w:val="bullet"/>
      <w:lvlText w:val="o"/>
      <w:lvlJc w:val="left"/>
      <w:pPr>
        <w:tabs>
          <w:tab w:val="num" w:pos="1546"/>
        </w:tabs>
        <w:ind w:left="1546" w:hanging="360"/>
      </w:pPr>
      <w:rPr>
        <w:rFonts w:ascii="Courier New" w:hAnsi="Courier New" w:cs="Courier New" w:hint="default"/>
      </w:rPr>
    </w:lvl>
    <w:lvl w:ilvl="2" w:tplc="041B0005" w:tentative="1">
      <w:start w:val="1"/>
      <w:numFmt w:val="bullet"/>
      <w:lvlText w:val=""/>
      <w:lvlJc w:val="left"/>
      <w:pPr>
        <w:tabs>
          <w:tab w:val="num" w:pos="2266"/>
        </w:tabs>
        <w:ind w:left="2266" w:hanging="360"/>
      </w:pPr>
      <w:rPr>
        <w:rFonts w:ascii="Wingdings" w:hAnsi="Wingdings" w:hint="default"/>
      </w:rPr>
    </w:lvl>
    <w:lvl w:ilvl="3" w:tplc="041B0001" w:tentative="1">
      <w:start w:val="1"/>
      <w:numFmt w:val="bullet"/>
      <w:lvlText w:val=""/>
      <w:lvlJc w:val="left"/>
      <w:pPr>
        <w:tabs>
          <w:tab w:val="num" w:pos="2986"/>
        </w:tabs>
        <w:ind w:left="2986" w:hanging="360"/>
      </w:pPr>
      <w:rPr>
        <w:rFonts w:ascii="Symbol" w:hAnsi="Symbol" w:hint="default"/>
      </w:rPr>
    </w:lvl>
    <w:lvl w:ilvl="4" w:tplc="041B0003" w:tentative="1">
      <w:start w:val="1"/>
      <w:numFmt w:val="bullet"/>
      <w:lvlText w:val="o"/>
      <w:lvlJc w:val="left"/>
      <w:pPr>
        <w:tabs>
          <w:tab w:val="num" w:pos="3706"/>
        </w:tabs>
        <w:ind w:left="3706" w:hanging="360"/>
      </w:pPr>
      <w:rPr>
        <w:rFonts w:ascii="Courier New" w:hAnsi="Courier New" w:cs="Courier New" w:hint="default"/>
      </w:rPr>
    </w:lvl>
    <w:lvl w:ilvl="5" w:tplc="041B0005" w:tentative="1">
      <w:start w:val="1"/>
      <w:numFmt w:val="bullet"/>
      <w:lvlText w:val=""/>
      <w:lvlJc w:val="left"/>
      <w:pPr>
        <w:tabs>
          <w:tab w:val="num" w:pos="4426"/>
        </w:tabs>
        <w:ind w:left="4426" w:hanging="360"/>
      </w:pPr>
      <w:rPr>
        <w:rFonts w:ascii="Wingdings" w:hAnsi="Wingdings" w:hint="default"/>
      </w:rPr>
    </w:lvl>
    <w:lvl w:ilvl="6" w:tplc="041B0001" w:tentative="1">
      <w:start w:val="1"/>
      <w:numFmt w:val="bullet"/>
      <w:lvlText w:val=""/>
      <w:lvlJc w:val="left"/>
      <w:pPr>
        <w:tabs>
          <w:tab w:val="num" w:pos="5146"/>
        </w:tabs>
        <w:ind w:left="5146" w:hanging="360"/>
      </w:pPr>
      <w:rPr>
        <w:rFonts w:ascii="Symbol" w:hAnsi="Symbol" w:hint="default"/>
      </w:rPr>
    </w:lvl>
    <w:lvl w:ilvl="7" w:tplc="041B0003" w:tentative="1">
      <w:start w:val="1"/>
      <w:numFmt w:val="bullet"/>
      <w:lvlText w:val="o"/>
      <w:lvlJc w:val="left"/>
      <w:pPr>
        <w:tabs>
          <w:tab w:val="num" w:pos="5866"/>
        </w:tabs>
        <w:ind w:left="5866" w:hanging="360"/>
      </w:pPr>
      <w:rPr>
        <w:rFonts w:ascii="Courier New" w:hAnsi="Courier New" w:cs="Courier New" w:hint="default"/>
      </w:rPr>
    </w:lvl>
    <w:lvl w:ilvl="8" w:tplc="041B0005" w:tentative="1">
      <w:start w:val="1"/>
      <w:numFmt w:val="bullet"/>
      <w:lvlText w:val=""/>
      <w:lvlJc w:val="left"/>
      <w:pPr>
        <w:tabs>
          <w:tab w:val="num" w:pos="6586"/>
        </w:tabs>
        <w:ind w:left="6586" w:hanging="360"/>
      </w:pPr>
      <w:rPr>
        <w:rFonts w:ascii="Wingdings" w:hAnsi="Wingdings" w:hint="default"/>
      </w:rPr>
    </w:lvl>
  </w:abstractNum>
  <w:abstractNum w:abstractNumId="11" w15:restartNumberingAfterBreak="0">
    <w:nsid w:val="5CC656C8"/>
    <w:multiLevelType w:val="hybridMultilevel"/>
    <w:tmpl w:val="DCA2E20C"/>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5A3833"/>
    <w:multiLevelType w:val="hybridMultilevel"/>
    <w:tmpl w:val="67C42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631102"/>
    <w:multiLevelType w:val="hybridMultilevel"/>
    <w:tmpl w:val="5F7A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F2768"/>
    <w:multiLevelType w:val="hybridMultilevel"/>
    <w:tmpl w:val="17DCDB2C"/>
    <w:lvl w:ilvl="0" w:tplc="FFFFFFFF">
      <w:start w:val="1"/>
      <w:numFmt w:val="bullet"/>
      <w:lvlText w:val="-"/>
      <w:lvlJc w:val="left"/>
      <w:pPr>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3"/>
  </w:num>
  <w:num w:numId="5">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4"/>
  </w:num>
  <w:num w:numId="9">
    <w:abstractNumId w:val="7"/>
  </w:num>
  <w:num w:numId="10">
    <w:abstractNumId w:val="0"/>
  </w:num>
  <w:num w:numId="11">
    <w:abstractNumId w:val="10"/>
  </w:num>
  <w:num w:numId="12">
    <w:abstractNumId w:val="6"/>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A7"/>
    <w:rsid w:val="000262BD"/>
    <w:rsid w:val="00066107"/>
    <w:rsid w:val="0009396E"/>
    <w:rsid w:val="000B157B"/>
    <w:rsid w:val="000E53EB"/>
    <w:rsid w:val="001E2A04"/>
    <w:rsid w:val="002002CC"/>
    <w:rsid w:val="00214FB2"/>
    <w:rsid w:val="0023020A"/>
    <w:rsid w:val="00283E54"/>
    <w:rsid w:val="00283F02"/>
    <w:rsid w:val="00287B32"/>
    <w:rsid w:val="00297869"/>
    <w:rsid w:val="002C1C58"/>
    <w:rsid w:val="002E27A7"/>
    <w:rsid w:val="002F56BE"/>
    <w:rsid w:val="00306164"/>
    <w:rsid w:val="00310B3B"/>
    <w:rsid w:val="00317D7E"/>
    <w:rsid w:val="00344EAE"/>
    <w:rsid w:val="0038038B"/>
    <w:rsid w:val="003F4540"/>
    <w:rsid w:val="004776A7"/>
    <w:rsid w:val="0048312C"/>
    <w:rsid w:val="004E412F"/>
    <w:rsid w:val="00553214"/>
    <w:rsid w:val="00562657"/>
    <w:rsid w:val="00587CDE"/>
    <w:rsid w:val="005C64C0"/>
    <w:rsid w:val="005E1A70"/>
    <w:rsid w:val="0067103B"/>
    <w:rsid w:val="0069255E"/>
    <w:rsid w:val="006A004E"/>
    <w:rsid w:val="006B7D6F"/>
    <w:rsid w:val="006E0508"/>
    <w:rsid w:val="00787B44"/>
    <w:rsid w:val="00791997"/>
    <w:rsid w:val="0079512A"/>
    <w:rsid w:val="007B2AE2"/>
    <w:rsid w:val="007B6550"/>
    <w:rsid w:val="0080470C"/>
    <w:rsid w:val="00895CFE"/>
    <w:rsid w:val="008F27BC"/>
    <w:rsid w:val="00931F14"/>
    <w:rsid w:val="009A3714"/>
    <w:rsid w:val="009B51C6"/>
    <w:rsid w:val="009C2A08"/>
    <w:rsid w:val="00A4242C"/>
    <w:rsid w:val="00A459ED"/>
    <w:rsid w:val="00A65F19"/>
    <w:rsid w:val="00B41308"/>
    <w:rsid w:val="00B6007B"/>
    <w:rsid w:val="00B76CF4"/>
    <w:rsid w:val="00BE46E3"/>
    <w:rsid w:val="00BF08F0"/>
    <w:rsid w:val="00BF2EA6"/>
    <w:rsid w:val="00CA3473"/>
    <w:rsid w:val="00CC17D9"/>
    <w:rsid w:val="00CC5299"/>
    <w:rsid w:val="00D257E4"/>
    <w:rsid w:val="00D628E8"/>
    <w:rsid w:val="00DE3B28"/>
    <w:rsid w:val="00DF1473"/>
    <w:rsid w:val="00E44D1B"/>
    <w:rsid w:val="00E72020"/>
    <w:rsid w:val="00F120DC"/>
    <w:rsid w:val="00F64D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F5F86"/>
  <w15:docId w15:val="{707E8ECD-EAFE-4374-9DAF-D614A102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6A7"/>
    <w:pPr>
      <w:spacing w:after="0" w:line="240" w:lineRule="auto"/>
    </w:pPr>
    <w:rPr>
      <w:rFonts w:ascii="Times New Roman" w:eastAsia="Times New Roman" w:hAnsi="Times New Roman" w:cs="Times New Roman"/>
      <w:sz w:val="20"/>
      <w:szCs w:val="20"/>
      <w:lang w:val="cs-CZ" w:eastAsia="sk-SK"/>
    </w:rPr>
  </w:style>
  <w:style w:type="paragraph" w:styleId="Nadpis1">
    <w:name w:val="heading 1"/>
    <w:basedOn w:val="Normlny"/>
    <w:next w:val="Normlny"/>
    <w:link w:val="Nadpis1Char"/>
    <w:qFormat/>
    <w:rsid w:val="004776A7"/>
    <w:pPr>
      <w:keepNext/>
      <w:spacing w:line="360" w:lineRule="auto"/>
      <w:outlineLvl w:val="0"/>
    </w:pPr>
    <w:rPr>
      <w:sz w:val="24"/>
    </w:rPr>
  </w:style>
  <w:style w:type="paragraph" w:styleId="Nadpis2">
    <w:name w:val="heading 2"/>
    <w:basedOn w:val="Normlny"/>
    <w:next w:val="Normlny"/>
    <w:link w:val="Nadpis2Char"/>
    <w:qFormat/>
    <w:rsid w:val="004776A7"/>
    <w:pPr>
      <w:keepNext/>
      <w:outlineLvl w:val="1"/>
    </w:pPr>
    <w:rPr>
      <w:b/>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776A7"/>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rsid w:val="004776A7"/>
    <w:rPr>
      <w:rFonts w:ascii="Times New Roman" w:eastAsia="Times New Roman" w:hAnsi="Times New Roman" w:cs="Times New Roman"/>
      <w:b/>
      <w:sz w:val="36"/>
      <w:szCs w:val="20"/>
      <w:lang w:val="cs-CZ" w:eastAsia="sk-SK"/>
    </w:rPr>
  </w:style>
  <w:style w:type="paragraph" w:styleId="Hlavika">
    <w:name w:val="header"/>
    <w:basedOn w:val="Normlny"/>
    <w:link w:val="HlavikaChar"/>
    <w:rsid w:val="004776A7"/>
    <w:pPr>
      <w:tabs>
        <w:tab w:val="center" w:pos="4536"/>
        <w:tab w:val="right" w:pos="9072"/>
      </w:tabs>
    </w:pPr>
  </w:style>
  <w:style w:type="character" w:customStyle="1" w:styleId="HlavikaChar">
    <w:name w:val="Hlavička Char"/>
    <w:basedOn w:val="Predvolenpsmoodseku"/>
    <w:link w:val="Hlavika"/>
    <w:rsid w:val="004776A7"/>
    <w:rPr>
      <w:rFonts w:ascii="Times New Roman" w:eastAsia="Times New Roman" w:hAnsi="Times New Roman" w:cs="Times New Roman"/>
      <w:sz w:val="20"/>
      <w:szCs w:val="20"/>
      <w:lang w:val="cs-CZ" w:eastAsia="sk-SK"/>
    </w:rPr>
  </w:style>
  <w:style w:type="paragraph" w:styleId="Pta">
    <w:name w:val="footer"/>
    <w:basedOn w:val="Normlny"/>
    <w:link w:val="PtaChar"/>
    <w:rsid w:val="004776A7"/>
    <w:pPr>
      <w:tabs>
        <w:tab w:val="center" w:pos="4536"/>
        <w:tab w:val="right" w:pos="9072"/>
      </w:tabs>
    </w:pPr>
  </w:style>
  <w:style w:type="character" w:customStyle="1" w:styleId="PtaChar">
    <w:name w:val="Päta Char"/>
    <w:basedOn w:val="Predvolenpsmoodseku"/>
    <w:link w:val="Pta"/>
    <w:rsid w:val="004776A7"/>
    <w:rPr>
      <w:rFonts w:ascii="Times New Roman" w:eastAsia="Times New Roman" w:hAnsi="Times New Roman" w:cs="Times New Roman"/>
      <w:sz w:val="20"/>
      <w:szCs w:val="20"/>
      <w:lang w:val="cs-CZ" w:eastAsia="sk-SK"/>
    </w:rPr>
  </w:style>
  <w:style w:type="character" w:styleId="slostrany">
    <w:name w:val="page number"/>
    <w:basedOn w:val="Predvolenpsmoodseku"/>
    <w:rsid w:val="004776A7"/>
  </w:style>
  <w:style w:type="paragraph" w:styleId="Zkladntext">
    <w:name w:val="Body Text"/>
    <w:basedOn w:val="Normlny"/>
    <w:link w:val="ZkladntextChar"/>
    <w:rsid w:val="004776A7"/>
    <w:pPr>
      <w:numPr>
        <w:ilvl w:val="12"/>
      </w:numPr>
    </w:pPr>
    <w:rPr>
      <w:sz w:val="24"/>
    </w:rPr>
  </w:style>
  <w:style w:type="character" w:customStyle="1" w:styleId="ZkladntextChar">
    <w:name w:val="Základný text Char"/>
    <w:basedOn w:val="Predvolenpsmoodseku"/>
    <w:link w:val="Zkladntext"/>
    <w:rsid w:val="004776A7"/>
    <w:rPr>
      <w:rFonts w:ascii="Times New Roman" w:eastAsia="Times New Roman" w:hAnsi="Times New Roman" w:cs="Times New Roman"/>
      <w:sz w:val="24"/>
      <w:szCs w:val="20"/>
      <w:lang w:val="cs-CZ" w:eastAsia="sk-SK"/>
    </w:rPr>
  </w:style>
  <w:style w:type="character" w:styleId="Hypertextovprepojenie">
    <w:name w:val="Hyperlink"/>
    <w:rsid w:val="004776A7"/>
    <w:rPr>
      <w:color w:val="0000FF"/>
      <w:u w:val="single"/>
    </w:rPr>
  </w:style>
  <w:style w:type="paragraph" w:styleId="Textbubliny">
    <w:name w:val="Balloon Text"/>
    <w:basedOn w:val="Normlny"/>
    <w:link w:val="TextbublinyChar"/>
    <w:uiPriority w:val="99"/>
    <w:semiHidden/>
    <w:unhideWhenUsed/>
    <w:rsid w:val="00A459ED"/>
    <w:rPr>
      <w:rFonts w:ascii="Tahoma" w:hAnsi="Tahoma" w:cs="Tahoma"/>
      <w:sz w:val="16"/>
      <w:szCs w:val="16"/>
    </w:rPr>
  </w:style>
  <w:style w:type="character" w:customStyle="1" w:styleId="TextbublinyChar">
    <w:name w:val="Text bubliny Char"/>
    <w:basedOn w:val="Predvolenpsmoodseku"/>
    <w:link w:val="Textbubliny"/>
    <w:uiPriority w:val="99"/>
    <w:semiHidden/>
    <w:rsid w:val="00A459ED"/>
    <w:rPr>
      <w:rFonts w:ascii="Tahoma" w:eastAsia="Times New Roman" w:hAnsi="Tahoma" w:cs="Tahoma"/>
      <w:sz w:val="16"/>
      <w:szCs w:val="16"/>
      <w:lang w:val="cs-CZ" w:eastAsia="sk-SK"/>
    </w:rPr>
  </w:style>
  <w:style w:type="character" w:styleId="Odkaznakomentr">
    <w:name w:val="annotation reference"/>
    <w:basedOn w:val="Predvolenpsmoodseku"/>
    <w:uiPriority w:val="99"/>
    <w:semiHidden/>
    <w:unhideWhenUsed/>
    <w:rsid w:val="00A459ED"/>
    <w:rPr>
      <w:sz w:val="16"/>
      <w:szCs w:val="16"/>
    </w:rPr>
  </w:style>
  <w:style w:type="paragraph" w:styleId="Textkomentra">
    <w:name w:val="annotation text"/>
    <w:basedOn w:val="Normlny"/>
    <w:link w:val="TextkomentraChar"/>
    <w:uiPriority w:val="99"/>
    <w:semiHidden/>
    <w:unhideWhenUsed/>
    <w:rsid w:val="00A459ED"/>
  </w:style>
  <w:style w:type="character" w:customStyle="1" w:styleId="TextkomentraChar">
    <w:name w:val="Text komentára Char"/>
    <w:basedOn w:val="Predvolenpsmoodseku"/>
    <w:link w:val="Textkomentra"/>
    <w:uiPriority w:val="99"/>
    <w:semiHidden/>
    <w:rsid w:val="00A459ED"/>
    <w:rPr>
      <w:rFonts w:ascii="Times New Roman" w:eastAsia="Times New Roman" w:hAnsi="Times New Roman" w:cs="Times New Roman"/>
      <w:sz w:val="20"/>
      <w:szCs w:val="20"/>
      <w:lang w:val="cs-CZ" w:eastAsia="sk-SK"/>
    </w:rPr>
  </w:style>
  <w:style w:type="paragraph" w:styleId="Predmetkomentra">
    <w:name w:val="annotation subject"/>
    <w:basedOn w:val="Textkomentra"/>
    <w:next w:val="Textkomentra"/>
    <w:link w:val="PredmetkomentraChar"/>
    <w:uiPriority w:val="99"/>
    <w:semiHidden/>
    <w:unhideWhenUsed/>
    <w:rsid w:val="00A459ED"/>
    <w:rPr>
      <w:b/>
      <w:bCs/>
    </w:rPr>
  </w:style>
  <w:style w:type="character" w:customStyle="1" w:styleId="PredmetkomentraChar">
    <w:name w:val="Predmet komentára Char"/>
    <w:basedOn w:val="TextkomentraChar"/>
    <w:link w:val="Predmetkomentra"/>
    <w:uiPriority w:val="99"/>
    <w:semiHidden/>
    <w:rsid w:val="00A459ED"/>
    <w:rPr>
      <w:rFonts w:ascii="Times New Roman" w:eastAsia="Times New Roman" w:hAnsi="Times New Roman" w:cs="Times New Roman"/>
      <w:b/>
      <w:bCs/>
      <w:sz w:val="20"/>
      <w:szCs w:val="20"/>
      <w:lang w:val="cs-CZ" w:eastAsia="sk-SK"/>
    </w:rPr>
  </w:style>
  <w:style w:type="paragraph" w:styleId="Normlnywebov">
    <w:name w:val="Normal (Web)"/>
    <w:basedOn w:val="Normlny"/>
    <w:uiPriority w:val="99"/>
    <w:unhideWhenUsed/>
    <w:rsid w:val="00B6007B"/>
    <w:pPr>
      <w:spacing w:before="100" w:beforeAutospacing="1" w:after="100" w:afterAutospacing="1"/>
    </w:pPr>
    <w:rPr>
      <w:rFonts w:ascii="Calibri" w:eastAsia="Calibri" w:hAnsi="Calibri" w:cs="Calibri"/>
      <w:color w:val="000000"/>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2512</Words>
  <Characters>14324</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Skladaná, Judita</dc:creator>
  <cp:lastModifiedBy>zuzana molnarova</cp:lastModifiedBy>
  <cp:revision>4</cp:revision>
  <cp:lastPrinted>2019-08-01T15:30:00Z</cp:lastPrinted>
  <dcterms:created xsi:type="dcterms:W3CDTF">2019-07-30T12:39:00Z</dcterms:created>
  <dcterms:modified xsi:type="dcterms:W3CDTF">2019-08-01T15:30:00Z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