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6119D" w14:textId="77777777" w:rsidR="00821596" w:rsidRPr="00A13D97" w:rsidRDefault="00821596" w:rsidP="00503D0F">
      <w:pPr>
        <w:pStyle w:val="SPCaPILhlavika"/>
        <w:spacing w:line="240" w:lineRule="auto"/>
      </w:pPr>
      <w:proofErr w:type="spellStart"/>
      <w:r w:rsidRPr="00A13D97">
        <w:t>Písomná</w:t>
      </w:r>
      <w:proofErr w:type="spellEnd"/>
      <w:r w:rsidRPr="00A13D97">
        <w:t xml:space="preserve"> </w:t>
      </w:r>
      <w:proofErr w:type="spellStart"/>
      <w:r w:rsidRPr="00A13D97">
        <w:t>informácia</w:t>
      </w:r>
      <w:proofErr w:type="spellEnd"/>
      <w:r w:rsidRPr="00A13D97">
        <w:t xml:space="preserve"> </w:t>
      </w:r>
      <w:proofErr w:type="spellStart"/>
      <w:r w:rsidRPr="00A13D97">
        <w:t>pre</w:t>
      </w:r>
      <w:proofErr w:type="spellEnd"/>
      <w:r w:rsidRPr="00A13D97">
        <w:t xml:space="preserve"> </w:t>
      </w:r>
      <w:proofErr w:type="spellStart"/>
      <w:r w:rsidRPr="00A13D97">
        <w:t>používateľa</w:t>
      </w:r>
      <w:proofErr w:type="spellEnd"/>
    </w:p>
    <w:p w14:paraId="09DE7DB1" w14:textId="77777777" w:rsidR="00821596" w:rsidRPr="00A13D97" w:rsidRDefault="00821596" w:rsidP="00503D0F">
      <w:pPr>
        <w:pStyle w:val="Normlndobloku"/>
        <w:spacing w:after="0"/>
        <w:jc w:val="center"/>
        <w:rPr>
          <w:szCs w:val="22"/>
        </w:rPr>
      </w:pPr>
    </w:p>
    <w:p w14:paraId="3788B7FB" w14:textId="77777777" w:rsidR="00821596" w:rsidRPr="00A13D97" w:rsidRDefault="00821596" w:rsidP="00503D0F">
      <w:pPr>
        <w:pStyle w:val="SPCaPILhlavika"/>
        <w:spacing w:line="240" w:lineRule="auto"/>
      </w:pPr>
      <w:r w:rsidRPr="00A13D97">
        <w:t>MEDOSTATIN 20 mg</w:t>
      </w:r>
    </w:p>
    <w:p w14:paraId="1306F95E" w14:textId="77777777" w:rsidR="00821596" w:rsidRPr="00A13D97" w:rsidRDefault="00821596" w:rsidP="00503D0F">
      <w:pPr>
        <w:pStyle w:val="SPCaPILhlavika"/>
        <w:spacing w:line="240" w:lineRule="auto"/>
      </w:pPr>
      <w:r w:rsidRPr="00A13D97">
        <w:t>MEDOSTATIN 40 mg</w:t>
      </w:r>
    </w:p>
    <w:p w14:paraId="0D99552E" w14:textId="77777777" w:rsidR="00821596" w:rsidRPr="000E5FA3" w:rsidRDefault="00821596" w:rsidP="00503D0F">
      <w:pPr>
        <w:pStyle w:val="SPCaPILhlavika"/>
        <w:spacing w:line="240" w:lineRule="auto"/>
      </w:pPr>
      <w:r w:rsidRPr="000E5FA3">
        <w:t>tablety</w:t>
      </w:r>
    </w:p>
    <w:p w14:paraId="4E658ADF" w14:textId="2836A82F" w:rsidR="00821596" w:rsidRDefault="00C617D1" w:rsidP="00503D0F">
      <w:pPr>
        <w:pStyle w:val="SPCaPILhlavika"/>
        <w:spacing w:line="240" w:lineRule="auto"/>
        <w:rPr>
          <w:b w:val="0"/>
        </w:rPr>
      </w:pPr>
      <w:proofErr w:type="spellStart"/>
      <w:r w:rsidRPr="000E5FA3">
        <w:rPr>
          <w:b w:val="0"/>
        </w:rPr>
        <w:t>l</w:t>
      </w:r>
      <w:r w:rsidR="00821596" w:rsidRPr="000E5FA3">
        <w:rPr>
          <w:b w:val="0"/>
        </w:rPr>
        <w:t>ovastat</w:t>
      </w:r>
      <w:r w:rsidR="007E27DC" w:rsidRPr="000E5FA3">
        <w:rPr>
          <w:b w:val="0"/>
        </w:rPr>
        <w:t>ín</w:t>
      </w:r>
      <w:proofErr w:type="spellEnd"/>
    </w:p>
    <w:p w14:paraId="2788527C" w14:textId="77777777" w:rsidR="00A13D97" w:rsidRPr="00A13D97" w:rsidRDefault="00A13D97" w:rsidP="00503D0F">
      <w:pPr>
        <w:pStyle w:val="SPCaPILhlavika"/>
        <w:spacing w:line="240" w:lineRule="auto"/>
        <w:jc w:val="left"/>
        <w:rPr>
          <w:b w:val="0"/>
        </w:rPr>
      </w:pPr>
    </w:p>
    <w:p w14:paraId="288D5997" w14:textId="77777777" w:rsidR="00821596" w:rsidRPr="000E5FA3" w:rsidRDefault="00821596" w:rsidP="00503D0F">
      <w:pPr>
        <w:pStyle w:val="Styl2PIL"/>
        <w:spacing w:before="0" w:after="0" w:line="240" w:lineRule="auto"/>
      </w:pPr>
      <w:r w:rsidRPr="00A13D97">
        <w:t>Pozorne si prečítajte celú písomnú informáciu predtým, ako začnete užívať tento liek, pretože obsahuje pre vás dôležité informácie.</w:t>
      </w:r>
    </w:p>
    <w:p w14:paraId="51B2C1C2" w14:textId="77777777" w:rsidR="00821596" w:rsidRPr="000E5FA3" w:rsidRDefault="00821596" w:rsidP="00503D0F">
      <w:pPr>
        <w:pStyle w:val="Normlndoblokusodrkami"/>
        <w:spacing w:after="0"/>
        <w:jc w:val="left"/>
        <w:rPr>
          <w:rFonts w:eastAsia="Calibri"/>
          <w:szCs w:val="22"/>
        </w:rPr>
      </w:pPr>
      <w:r w:rsidRPr="000E5FA3">
        <w:rPr>
          <w:rFonts w:eastAsia="Calibri"/>
          <w:szCs w:val="22"/>
        </w:rPr>
        <w:t>Túto písomnú informáciu si uschovajte. Možno bude potrebné, aby ste si ju znovu prečítali.</w:t>
      </w:r>
    </w:p>
    <w:p w14:paraId="51C00964" w14:textId="77777777" w:rsidR="00821596" w:rsidRPr="000F360A" w:rsidRDefault="00821596" w:rsidP="00503D0F">
      <w:pPr>
        <w:pStyle w:val="Normlndoblokusodrkami"/>
        <w:spacing w:after="0"/>
        <w:jc w:val="left"/>
        <w:rPr>
          <w:rFonts w:eastAsia="Calibri"/>
          <w:szCs w:val="22"/>
        </w:rPr>
      </w:pPr>
      <w:r w:rsidRPr="000F360A">
        <w:rPr>
          <w:rFonts w:eastAsia="Calibri"/>
          <w:szCs w:val="22"/>
        </w:rPr>
        <w:t>Ak máte akékoľvek ďalšie otázky, obráťte sa na svojho lekára alebo lekárnika.</w:t>
      </w:r>
    </w:p>
    <w:p w14:paraId="4F3519F8" w14:textId="4272DF1B" w:rsidR="00821596" w:rsidRPr="00B36D0B" w:rsidRDefault="00821596" w:rsidP="00503D0F">
      <w:pPr>
        <w:pStyle w:val="Normlndoblokusodrkami"/>
        <w:spacing w:after="0"/>
        <w:jc w:val="left"/>
        <w:rPr>
          <w:rFonts w:eastAsia="Calibri"/>
          <w:szCs w:val="22"/>
        </w:rPr>
      </w:pPr>
      <w:r w:rsidRPr="00E02450">
        <w:rPr>
          <w:rFonts w:eastAsia="Calibri"/>
          <w:szCs w:val="22"/>
        </w:rPr>
        <w:t xml:space="preserve">Tento liek bol predpísaný iba vám. Nedávajte ho nikomu inému. Môže mu uškodiť, dokonca aj vtedy, ak má rovnaké </w:t>
      </w:r>
      <w:r w:rsidRPr="00B36D0B">
        <w:rPr>
          <w:rFonts w:eastAsia="Calibri"/>
          <w:noProof/>
          <w:szCs w:val="22"/>
        </w:rPr>
        <w:t>pr</w:t>
      </w:r>
      <w:r w:rsidR="00EC7B73" w:rsidRPr="00B36D0B">
        <w:rPr>
          <w:rFonts w:eastAsia="Calibri"/>
          <w:noProof/>
          <w:szCs w:val="22"/>
        </w:rPr>
        <w:t>ejavy</w:t>
      </w:r>
      <w:r w:rsidRPr="00B36D0B">
        <w:rPr>
          <w:rFonts w:eastAsia="Calibri"/>
          <w:szCs w:val="22"/>
        </w:rPr>
        <w:t xml:space="preserve"> ochorenia ako vy.</w:t>
      </w:r>
    </w:p>
    <w:p w14:paraId="4332145D" w14:textId="09641EC4" w:rsidR="00821596" w:rsidRDefault="00821596" w:rsidP="00503D0F">
      <w:pPr>
        <w:pStyle w:val="Normlndoblokusodrkami"/>
        <w:spacing w:after="0"/>
        <w:jc w:val="left"/>
        <w:rPr>
          <w:rFonts w:eastAsia="Calibri"/>
          <w:szCs w:val="22"/>
        </w:rPr>
      </w:pPr>
      <w:r w:rsidRPr="00262FE9">
        <w:rPr>
          <w:rFonts w:eastAsia="Calibri"/>
          <w:szCs w:val="22"/>
        </w:rPr>
        <w:t>Ak sa u vás vyskytne akýkoľvek vedľajší účinok, obráťte sa na svojho lekára alebo lekárnika. To sa týka aj akýchkoľvek vedľajších účinkov, ktoré nie sú uvedené v tejto písomnej informácii</w:t>
      </w:r>
      <w:r w:rsidRPr="00262FE9">
        <w:rPr>
          <w:rFonts w:eastAsia="Calibri"/>
          <w:noProof/>
          <w:szCs w:val="22"/>
        </w:rPr>
        <w:t>.</w:t>
      </w:r>
      <w:r w:rsidRPr="00262FE9">
        <w:rPr>
          <w:rFonts w:eastAsia="Calibri"/>
          <w:szCs w:val="22"/>
        </w:rPr>
        <w:t xml:space="preserve"> Pozri časť 4.</w:t>
      </w:r>
    </w:p>
    <w:p w14:paraId="33D12628" w14:textId="77777777" w:rsidR="00A13D97" w:rsidRPr="00A13D97" w:rsidRDefault="00A13D97" w:rsidP="00503D0F">
      <w:pPr>
        <w:pStyle w:val="Normlndobloku"/>
      </w:pPr>
    </w:p>
    <w:p w14:paraId="73440262" w14:textId="66DF5A39" w:rsidR="00821596" w:rsidRPr="00A13D97" w:rsidRDefault="00821596" w:rsidP="00503D0F">
      <w:pPr>
        <w:pStyle w:val="Styl2PIL"/>
        <w:spacing w:before="0" w:after="0" w:line="240" w:lineRule="auto"/>
      </w:pPr>
      <w:r w:rsidRPr="00A13D97">
        <w:t>V tejto písomnej informácii sa dozviete:</w:t>
      </w:r>
    </w:p>
    <w:p w14:paraId="131C5833" w14:textId="21951E31" w:rsidR="00821596" w:rsidRPr="00C47522" w:rsidRDefault="00821596" w:rsidP="00503D0F">
      <w:pPr>
        <w:pStyle w:val="Normlndobloku"/>
        <w:spacing w:after="0"/>
        <w:jc w:val="left"/>
        <w:rPr>
          <w:szCs w:val="22"/>
        </w:rPr>
      </w:pPr>
      <w:r w:rsidRPr="00B36D0B">
        <w:rPr>
          <w:szCs w:val="22"/>
        </w:rPr>
        <w:t>1.</w:t>
      </w:r>
      <w:r w:rsidRPr="00B36D0B">
        <w:rPr>
          <w:szCs w:val="22"/>
        </w:rPr>
        <w:tab/>
        <w:t>Čo je MEDOSTATIN a na čo sa používa</w:t>
      </w:r>
    </w:p>
    <w:p w14:paraId="417053E6" w14:textId="70B3FD56" w:rsidR="00821596" w:rsidRPr="00262FE9" w:rsidRDefault="00821596" w:rsidP="00503D0F">
      <w:pPr>
        <w:pStyle w:val="Normlndobloku"/>
        <w:spacing w:after="0"/>
        <w:jc w:val="left"/>
        <w:rPr>
          <w:szCs w:val="22"/>
        </w:rPr>
      </w:pPr>
      <w:r w:rsidRPr="00262FE9">
        <w:rPr>
          <w:szCs w:val="22"/>
        </w:rPr>
        <w:t>2.</w:t>
      </w:r>
      <w:r w:rsidRPr="00262FE9">
        <w:rPr>
          <w:szCs w:val="22"/>
        </w:rPr>
        <w:tab/>
        <w:t>Čo potrebujete vedieť predtým, ako užijete MEDOSTATIN</w:t>
      </w:r>
    </w:p>
    <w:p w14:paraId="0D4F8150" w14:textId="440ACDA5" w:rsidR="00821596" w:rsidRPr="00262FE9" w:rsidRDefault="00821596" w:rsidP="00503D0F">
      <w:pPr>
        <w:pStyle w:val="Normlndobloku"/>
        <w:spacing w:after="0"/>
        <w:jc w:val="left"/>
        <w:rPr>
          <w:szCs w:val="22"/>
        </w:rPr>
      </w:pPr>
      <w:r w:rsidRPr="00262FE9">
        <w:rPr>
          <w:szCs w:val="22"/>
        </w:rPr>
        <w:t>3.</w:t>
      </w:r>
      <w:r w:rsidRPr="00262FE9">
        <w:rPr>
          <w:szCs w:val="22"/>
        </w:rPr>
        <w:tab/>
        <w:t>Ako užívať MEDOSTATIN</w:t>
      </w:r>
    </w:p>
    <w:p w14:paraId="3E209CF9" w14:textId="77777777" w:rsidR="00821596" w:rsidRPr="00503D0F" w:rsidRDefault="00821596" w:rsidP="00503D0F">
      <w:pPr>
        <w:pStyle w:val="Normlndobloku"/>
        <w:spacing w:after="0"/>
        <w:jc w:val="left"/>
        <w:rPr>
          <w:szCs w:val="22"/>
        </w:rPr>
      </w:pPr>
      <w:r w:rsidRPr="00503D0F">
        <w:rPr>
          <w:szCs w:val="22"/>
        </w:rPr>
        <w:t>4.</w:t>
      </w:r>
      <w:r w:rsidRPr="00503D0F">
        <w:rPr>
          <w:szCs w:val="22"/>
        </w:rPr>
        <w:tab/>
        <w:t>Možné vedľajšie účinky</w:t>
      </w:r>
    </w:p>
    <w:p w14:paraId="0432DE2B" w14:textId="6D800117" w:rsidR="00821596" w:rsidRPr="00503D0F" w:rsidRDefault="00821596" w:rsidP="00503D0F">
      <w:pPr>
        <w:pStyle w:val="Normlndobloku"/>
        <w:spacing w:after="0"/>
        <w:jc w:val="left"/>
        <w:rPr>
          <w:szCs w:val="22"/>
        </w:rPr>
      </w:pPr>
      <w:r w:rsidRPr="00503D0F">
        <w:rPr>
          <w:szCs w:val="22"/>
        </w:rPr>
        <w:t>5.</w:t>
      </w:r>
      <w:r w:rsidRPr="00503D0F">
        <w:rPr>
          <w:szCs w:val="22"/>
        </w:rPr>
        <w:tab/>
        <w:t>Ako uchovávať MEDOSTATIN</w:t>
      </w:r>
    </w:p>
    <w:p w14:paraId="2E81C5B4" w14:textId="77777777" w:rsidR="00821596" w:rsidRDefault="00821596" w:rsidP="00503D0F">
      <w:pPr>
        <w:pStyle w:val="Normlndobloku"/>
        <w:spacing w:after="0"/>
        <w:jc w:val="left"/>
        <w:rPr>
          <w:szCs w:val="22"/>
        </w:rPr>
      </w:pPr>
      <w:r w:rsidRPr="00503D0F">
        <w:rPr>
          <w:szCs w:val="22"/>
        </w:rPr>
        <w:t>6.</w:t>
      </w:r>
      <w:r w:rsidRPr="00503D0F">
        <w:rPr>
          <w:szCs w:val="22"/>
        </w:rPr>
        <w:tab/>
        <w:t>Obsah balenia a ďalšie informácie</w:t>
      </w:r>
    </w:p>
    <w:p w14:paraId="79B18E77" w14:textId="77777777" w:rsidR="00A13D97" w:rsidRDefault="00A13D97" w:rsidP="00503D0F">
      <w:pPr>
        <w:pStyle w:val="Normlndobloku"/>
        <w:spacing w:after="0"/>
        <w:jc w:val="left"/>
        <w:rPr>
          <w:szCs w:val="22"/>
        </w:rPr>
      </w:pPr>
    </w:p>
    <w:p w14:paraId="3C7E5687" w14:textId="77777777" w:rsidR="00D60387" w:rsidRPr="00A13D97" w:rsidRDefault="00D60387" w:rsidP="00503D0F">
      <w:pPr>
        <w:pStyle w:val="Normlndobloku"/>
        <w:spacing w:after="0"/>
        <w:jc w:val="left"/>
        <w:rPr>
          <w:szCs w:val="22"/>
        </w:rPr>
      </w:pPr>
    </w:p>
    <w:p w14:paraId="438A5911" w14:textId="62B6BA80" w:rsidR="00821596" w:rsidRPr="00D60387" w:rsidRDefault="00821596" w:rsidP="00503D0F">
      <w:pPr>
        <w:pStyle w:val="Styl1"/>
        <w:spacing w:before="0" w:after="0"/>
        <w:rPr>
          <w:szCs w:val="22"/>
        </w:rPr>
      </w:pPr>
      <w:r w:rsidRPr="00D60387">
        <w:rPr>
          <w:szCs w:val="22"/>
        </w:rPr>
        <w:t>Čo je MEDOSTATIN a na čo sa používa</w:t>
      </w:r>
    </w:p>
    <w:p w14:paraId="2BA783F6" w14:textId="77777777" w:rsidR="00D60387" w:rsidRDefault="00D60387" w:rsidP="00503D0F">
      <w:pPr>
        <w:pStyle w:val="Normlndobloku"/>
        <w:spacing w:after="0"/>
        <w:jc w:val="left"/>
        <w:rPr>
          <w:szCs w:val="22"/>
        </w:rPr>
      </w:pPr>
    </w:p>
    <w:p w14:paraId="2D87B060" w14:textId="171DB71D" w:rsidR="00821596" w:rsidRDefault="00821596" w:rsidP="00503D0F">
      <w:pPr>
        <w:pStyle w:val="Normlndobloku"/>
        <w:spacing w:after="0"/>
        <w:jc w:val="left"/>
        <w:rPr>
          <w:szCs w:val="22"/>
        </w:rPr>
      </w:pPr>
      <w:r w:rsidRPr="00D60387">
        <w:rPr>
          <w:szCs w:val="22"/>
        </w:rPr>
        <w:t xml:space="preserve">MEDOSTATIN obsahuje liečivo </w:t>
      </w:r>
      <w:proofErr w:type="spellStart"/>
      <w:r w:rsidRPr="00D60387">
        <w:rPr>
          <w:szCs w:val="22"/>
        </w:rPr>
        <w:t>lovastatín</w:t>
      </w:r>
      <w:proofErr w:type="spellEnd"/>
      <w:r w:rsidRPr="00D60387">
        <w:rPr>
          <w:szCs w:val="22"/>
        </w:rPr>
        <w:t xml:space="preserve">. </w:t>
      </w:r>
      <w:proofErr w:type="spellStart"/>
      <w:r w:rsidRPr="00D60387">
        <w:rPr>
          <w:szCs w:val="22"/>
        </w:rPr>
        <w:t>Lovastatín</w:t>
      </w:r>
      <w:proofErr w:type="spellEnd"/>
      <w:r w:rsidRPr="00D60387">
        <w:rPr>
          <w:szCs w:val="22"/>
        </w:rPr>
        <w:t xml:space="preserve"> znižuje hladinu cholesterolu v krvi a používa sa preto na liečenie niektorých por</w:t>
      </w:r>
      <w:r w:rsidRPr="000E5FA3">
        <w:rPr>
          <w:szCs w:val="22"/>
        </w:rPr>
        <w:t>úch látkovej premeny tukov, vyznačujúcich sa zvýšením jeho hladiny v krvi.</w:t>
      </w:r>
    </w:p>
    <w:p w14:paraId="4DB77F50" w14:textId="77777777" w:rsidR="00B6795B" w:rsidRPr="00B6795B" w:rsidRDefault="00B6795B" w:rsidP="00503D0F">
      <w:pPr>
        <w:pStyle w:val="Normlndobloku"/>
        <w:spacing w:after="0"/>
        <w:jc w:val="left"/>
        <w:rPr>
          <w:szCs w:val="22"/>
        </w:rPr>
      </w:pPr>
    </w:p>
    <w:p w14:paraId="49862C7D" w14:textId="1A8CCC33" w:rsidR="00821596" w:rsidRDefault="00821596" w:rsidP="00503D0F">
      <w:pPr>
        <w:pStyle w:val="Normlndobloku"/>
        <w:spacing w:after="0"/>
        <w:jc w:val="left"/>
        <w:rPr>
          <w:szCs w:val="22"/>
        </w:rPr>
      </w:pPr>
      <w:r w:rsidRPr="00B6795B">
        <w:rPr>
          <w:szCs w:val="22"/>
        </w:rPr>
        <w:t xml:space="preserve">MEDOSTATIN sa užíva v liečbe prvotnej </w:t>
      </w:r>
      <w:proofErr w:type="spellStart"/>
      <w:r w:rsidRPr="00B6795B">
        <w:rPr>
          <w:szCs w:val="22"/>
        </w:rPr>
        <w:t>hypercholesterolémie</w:t>
      </w:r>
      <w:proofErr w:type="spellEnd"/>
      <w:r w:rsidRPr="00B6795B">
        <w:rPr>
          <w:szCs w:val="22"/>
        </w:rPr>
        <w:t xml:space="preserve"> (zvýšená hladina cholesterolu v krvi </w:t>
      </w:r>
      <w:r w:rsidR="00B76F86">
        <w:rPr>
          <w:szCs w:val="22"/>
        </w:rPr>
        <w:t>–</w:t>
      </w:r>
      <w:r w:rsidRPr="00B6795B">
        <w:rPr>
          <w:szCs w:val="22"/>
        </w:rPr>
        <w:t xml:space="preserve"> typu </w:t>
      </w:r>
      <w:proofErr w:type="spellStart"/>
      <w:r w:rsidRPr="00B6795B">
        <w:rPr>
          <w:szCs w:val="22"/>
        </w:rPr>
        <w:t>IIa</w:t>
      </w:r>
      <w:proofErr w:type="spellEnd"/>
      <w:r w:rsidRPr="00B6795B">
        <w:rPr>
          <w:szCs w:val="22"/>
        </w:rPr>
        <w:t xml:space="preserve"> a </w:t>
      </w:r>
      <w:proofErr w:type="spellStart"/>
      <w:r w:rsidRPr="00B6795B">
        <w:rPr>
          <w:szCs w:val="22"/>
        </w:rPr>
        <w:t>IIb</w:t>
      </w:r>
      <w:proofErr w:type="spellEnd"/>
      <w:r w:rsidRPr="00B6795B">
        <w:rPr>
          <w:szCs w:val="22"/>
        </w:rPr>
        <w:t>), spôsobenej zvýšenou koncentráciou LDL (s nízkou hustotou) cholesterolu u pacientov, ktorým nepomáha diéta alebo iné liečebné postupy.</w:t>
      </w:r>
    </w:p>
    <w:p w14:paraId="139BF602" w14:textId="77777777" w:rsidR="00B6795B" w:rsidRPr="00B6795B" w:rsidRDefault="00B6795B" w:rsidP="00503D0F">
      <w:pPr>
        <w:pStyle w:val="Normlndobloku"/>
        <w:spacing w:after="0"/>
        <w:jc w:val="left"/>
        <w:rPr>
          <w:szCs w:val="22"/>
        </w:rPr>
      </w:pPr>
    </w:p>
    <w:p w14:paraId="3B659A8A" w14:textId="2682852A" w:rsidR="00821596" w:rsidRDefault="00821596" w:rsidP="00503D0F">
      <w:pPr>
        <w:pStyle w:val="Normlndobloku"/>
        <w:spacing w:after="0"/>
        <w:jc w:val="left"/>
        <w:rPr>
          <w:szCs w:val="22"/>
        </w:rPr>
      </w:pPr>
      <w:r w:rsidRPr="00B6795B">
        <w:rPr>
          <w:szCs w:val="22"/>
        </w:rPr>
        <w:t>MEDOSTA</w:t>
      </w:r>
      <w:r w:rsidRPr="00B76F86">
        <w:rPr>
          <w:szCs w:val="22"/>
        </w:rPr>
        <w:t xml:space="preserve">TIN sa tiež môže užiť na zníženie zvýšených koncentrácií LDL cholesterolu u pacientov s kombináciou </w:t>
      </w:r>
      <w:proofErr w:type="spellStart"/>
      <w:r w:rsidRPr="00B76F86">
        <w:rPr>
          <w:szCs w:val="22"/>
        </w:rPr>
        <w:t>hypercholesterolémie</w:t>
      </w:r>
      <w:proofErr w:type="spellEnd"/>
      <w:r w:rsidRPr="00B76F86">
        <w:rPr>
          <w:szCs w:val="22"/>
        </w:rPr>
        <w:t xml:space="preserve"> (zvýšená hladina cholesterolu v krvi) a </w:t>
      </w:r>
      <w:proofErr w:type="spellStart"/>
      <w:r w:rsidRPr="00B76F86">
        <w:rPr>
          <w:szCs w:val="22"/>
        </w:rPr>
        <w:t>hypertriglyceridémie</w:t>
      </w:r>
      <w:proofErr w:type="spellEnd"/>
      <w:r w:rsidRPr="00B76F86">
        <w:rPr>
          <w:szCs w:val="22"/>
        </w:rPr>
        <w:t xml:space="preserve"> (zvýšená hladina tukov v krvi).</w:t>
      </w:r>
    </w:p>
    <w:p w14:paraId="61396B50" w14:textId="77777777" w:rsidR="00B6795B" w:rsidRPr="00B6795B" w:rsidRDefault="00B6795B" w:rsidP="00503D0F">
      <w:pPr>
        <w:pStyle w:val="Normlndobloku"/>
        <w:spacing w:after="0"/>
        <w:jc w:val="left"/>
        <w:rPr>
          <w:szCs w:val="22"/>
        </w:rPr>
      </w:pPr>
    </w:p>
    <w:p w14:paraId="43E685E3" w14:textId="77777777" w:rsidR="00821596" w:rsidRDefault="00821596" w:rsidP="00503D0F">
      <w:pPr>
        <w:pStyle w:val="Normlndobloku"/>
        <w:spacing w:after="0"/>
        <w:jc w:val="left"/>
        <w:rPr>
          <w:szCs w:val="22"/>
        </w:rPr>
      </w:pPr>
      <w:r w:rsidRPr="000E5FA3">
        <w:rPr>
          <w:szCs w:val="22"/>
        </w:rPr>
        <w:t>Liek je určený pre dospelých pacientov.</w:t>
      </w:r>
    </w:p>
    <w:p w14:paraId="7C71B013" w14:textId="77777777" w:rsidR="00D60387" w:rsidRDefault="00D60387" w:rsidP="00503D0F">
      <w:pPr>
        <w:pStyle w:val="Normlndobloku"/>
        <w:spacing w:after="0"/>
        <w:jc w:val="left"/>
        <w:rPr>
          <w:szCs w:val="22"/>
        </w:rPr>
      </w:pPr>
    </w:p>
    <w:p w14:paraId="307CBD7E" w14:textId="77777777" w:rsidR="00D60387" w:rsidRPr="00D60387" w:rsidRDefault="00D60387" w:rsidP="00503D0F">
      <w:pPr>
        <w:pStyle w:val="Normlndobloku"/>
        <w:spacing w:after="0"/>
        <w:jc w:val="left"/>
        <w:rPr>
          <w:szCs w:val="22"/>
        </w:rPr>
      </w:pPr>
    </w:p>
    <w:p w14:paraId="7DAB2290" w14:textId="783B5E6B" w:rsidR="00821596" w:rsidRPr="00D60387" w:rsidRDefault="00821596" w:rsidP="00503D0F">
      <w:pPr>
        <w:pStyle w:val="Styl1"/>
        <w:spacing w:before="0" w:after="0"/>
        <w:rPr>
          <w:szCs w:val="22"/>
        </w:rPr>
      </w:pPr>
      <w:r w:rsidRPr="00D60387">
        <w:rPr>
          <w:szCs w:val="22"/>
        </w:rPr>
        <w:t>Čo potrebujete vedieť predtým, ako užijete MEDOSTATIN</w:t>
      </w:r>
    </w:p>
    <w:p w14:paraId="15AC39BB" w14:textId="77777777" w:rsidR="00F34F8A" w:rsidRDefault="00F34F8A" w:rsidP="00503D0F">
      <w:pPr>
        <w:pStyle w:val="Styl2PIL"/>
        <w:spacing w:before="0" w:after="0" w:line="240" w:lineRule="auto"/>
      </w:pPr>
    </w:p>
    <w:p w14:paraId="2959EAFF" w14:textId="18A217A0" w:rsidR="00821596" w:rsidRPr="00B6795B" w:rsidRDefault="00821596" w:rsidP="00503D0F">
      <w:pPr>
        <w:pStyle w:val="Styl2PIL"/>
        <w:spacing w:before="0" w:after="0" w:line="240" w:lineRule="auto"/>
      </w:pPr>
      <w:r w:rsidRPr="00D60387">
        <w:t>Neužívajte MEDOSTATIN</w:t>
      </w:r>
    </w:p>
    <w:p w14:paraId="7998F5B3" w14:textId="1407D1C2" w:rsidR="00821596" w:rsidRPr="00B76F86" w:rsidRDefault="00821596" w:rsidP="00503D0F">
      <w:pPr>
        <w:pStyle w:val="Normlndoblokusodrkami"/>
        <w:spacing w:after="0"/>
        <w:jc w:val="left"/>
        <w:rPr>
          <w:rFonts w:eastAsia="Calibri"/>
          <w:szCs w:val="22"/>
        </w:rPr>
      </w:pPr>
      <w:r w:rsidRPr="00B6795B">
        <w:rPr>
          <w:rFonts w:eastAsia="Calibri"/>
          <w:szCs w:val="22"/>
        </w:rPr>
        <w:t>ak ste alergický</w:t>
      </w:r>
      <w:r w:rsidRPr="00B76F86">
        <w:rPr>
          <w:rFonts w:eastAsia="Calibri"/>
          <w:szCs w:val="22"/>
        </w:rPr>
        <w:t xml:space="preserve"> na </w:t>
      </w:r>
      <w:proofErr w:type="spellStart"/>
      <w:r w:rsidRPr="00B76F86">
        <w:rPr>
          <w:rFonts w:eastAsia="Calibri"/>
          <w:szCs w:val="22"/>
        </w:rPr>
        <w:t>lovastatín</w:t>
      </w:r>
      <w:proofErr w:type="spellEnd"/>
      <w:r w:rsidRPr="00B76F86">
        <w:rPr>
          <w:rFonts w:eastAsia="Calibri"/>
          <w:szCs w:val="22"/>
        </w:rPr>
        <w:t xml:space="preserve"> alebo na ktorúkoľvek z ďalších zložiek tohto lieku (uvedených v časti 6)</w:t>
      </w:r>
    </w:p>
    <w:p w14:paraId="7C16D5A6" w14:textId="77777777" w:rsidR="00821596" w:rsidRPr="000F360A" w:rsidRDefault="00821596" w:rsidP="00503D0F">
      <w:pPr>
        <w:pStyle w:val="Normlndoblokusodrkami"/>
        <w:spacing w:after="0"/>
        <w:jc w:val="left"/>
        <w:rPr>
          <w:rFonts w:eastAsia="Calibri"/>
          <w:szCs w:val="22"/>
        </w:rPr>
      </w:pPr>
      <w:r w:rsidRPr="000E5FA3">
        <w:rPr>
          <w:rFonts w:eastAsia="Calibri"/>
          <w:szCs w:val="22"/>
        </w:rPr>
        <w:t>ak máte aktívne ochorenie pečene alebo po prekonanom ochorení pečene v minulosti</w:t>
      </w:r>
    </w:p>
    <w:p w14:paraId="130F4ACD" w14:textId="77777777" w:rsidR="00821596" w:rsidRPr="00E02450" w:rsidRDefault="00821596" w:rsidP="00503D0F">
      <w:pPr>
        <w:pStyle w:val="Normlndoblokusodrkami"/>
        <w:spacing w:after="0"/>
        <w:jc w:val="left"/>
        <w:rPr>
          <w:rFonts w:eastAsia="Calibri"/>
          <w:szCs w:val="22"/>
        </w:rPr>
      </w:pPr>
      <w:r w:rsidRPr="00E02450">
        <w:rPr>
          <w:rFonts w:eastAsia="Calibri"/>
          <w:szCs w:val="22"/>
        </w:rPr>
        <w:t>ak pravidelne pijete väčšie množstvo alkoholických nápojov</w:t>
      </w:r>
    </w:p>
    <w:p w14:paraId="4CB559F0" w14:textId="20375E9E" w:rsidR="00821596" w:rsidRPr="001C1A76" w:rsidRDefault="00821596" w:rsidP="00503D0F">
      <w:pPr>
        <w:pStyle w:val="Normlndoblokusodrkami"/>
        <w:spacing w:after="0"/>
        <w:jc w:val="left"/>
        <w:rPr>
          <w:rFonts w:eastAsia="Calibri"/>
          <w:szCs w:val="22"/>
        </w:rPr>
      </w:pPr>
      <w:r w:rsidRPr="00E02450">
        <w:rPr>
          <w:rFonts w:eastAsia="Calibri"/>
          <w:szCs w:val="22"/>
        </w:rPr>
        <w:t xml:space="preserve">v tehotenstve alebo </w:t>
      </w:r>
      <w:r w:rsidR="001C1A76">
        <w:rPr>
          <w:rFonts w:eastAsia="Calibri"/>
          <w:szCs w:val="22"/>
        </w:rPr>
        <w:t>počas</w:t>
      </w:r>
      <w:r w:rsidR="001C1A76" w:rsidRPr="001C1A76">
        <w:rPr>
          <w:rFonts w:eastAsia="Calibri"/>
          <w:szCs w:val="22"/>
        </w:rPr>
        <w:t xml:space="preserve"> </w:t>
      </w:r>
      <w:r w:rsidRPr="001C1A76">
        <w:rPr>
          <w:rFonts w:eastAsia="Calibri"/>
          <w:szCs w:val="22"/>
        </w:rPr>
        <w:t>dojč</w:t>
      </w:r>
      <w:r w:rsidR="001C1A76">
        <w:rPr>
          <w:rFonts w:eastAsia="Calibri"/>
          <w:szCs w:val="22"/>
        </w:rPr>
        <w:t>enia</w:t>
      </w:r>
    </w:p>
    <w:p w14:paraId="0B2F6BA4" w14:textId="77777777" w:rsidR="00F34F8A" w:rsidRDefault="00F34F8A" w:rsidP="00503D0F">
      <w:pPr>
        <w:pStyle w:val="Styl2PIL"/>
        <w:spacing w:before="0" w:after="0" w:line="240" w:lineRule="auto"/>
      </w:pPr>
    </w:p>
    <w:p w14:paraId="64482041" w14:textId="77777777" w:rsidR="00821596" w:rsidRPr="00F34F8A" w:rsidRDefault="00821596" w:rsidP="00503D0F">
      <w:pPr>
        <w:pStyle w:val="Styl2PIL"/>
        <w:spacing w:before="0" w:after="0" w:line="240" w:lineRule="auto"/>
      </w:pPr>
      <w:r w:rsidRPr="00F34F8A">
        <w:t>Upozornenia a opatrenia</w:t>
      </w:r>
    </w:p>
    <w:p w14:paraId="57B8D8B1" w14:textId="062EDFCF" w:rsidR="004E45F2" w:rsidRPr="00350DA0" w:rsidRDefault="00B66B84" w:rsidP="00503D0F">
      <w:pPr>
        <w:pStyle w:val="Normlndobloku"/>
        <w:spacing w:after="0"/>
        <w:jc w:val="left"/>
        <w:rPr>
          <w:szCs w:val="22"/>
        </w:rPr>
      </w:pPr>
      <w:r w:rsidRPr="00F34F8A">
        <w:rPr>
          <w:szCs w:val="22"/>
        </w:rPr>
        <w:t>Predtým</w:t>
      </w:r>
      <w:r w:rsidRPr="00DA4AF0">
        <w:rPr>
          <w:szCs w:val="22"/>
        </w:rPr>
        <w:t xml:space="preserve">, </w:t>
      </w:r>
      <w:r w:rsidRPr="000E5FA3">
        <w:rPr>
          <w:szCs w:val="22"/>
        </w:rPr>
        <w:t xml:space="preserve">ako začnete užívať </w:t>
      </w:r>
      <w:r w:rsidR="000E5FA3">
        <w:rPr>
          <w:szCs w:val="22"/>
        </w:rPr>
        <w:t>MEDOSTATIN</w:t>
      </w:r>
      <w:r w:rsidRPr="000E5FA3">
        <w:rPr>
          <w:szCs w:val="22"/>
        </w:rPr>
        <w:t>, obráťte sa na svojho lekára</w:t>
      </w:r>
      <w:r w:rsidR="001C3FA4" w:rsidRPr="000E5FA3">
        <w:rPr>
          <w:szCs w:val="22"/>
        </w:rPr>
        <w:t>,</w:t>
      </w:r>
      <w:r w:rsidRPr="000E5FA3">
        <w:rPr>
          <w:szCs w:val="22"/>
        </w:rPr>
        <w:t xml:space="preserve"> </w:t>
      </w:r>
      <w:r w:rsidR="001C3FA4" w:rsidRPr="000E5FA3">
        <w:rPr>
          <w:szCs w:val="22"/>
        </w:rPr>
        <w:t>ak</w:t>
      </w:r>
      <w:r w:rsidRPr="000E5FA3">
        <w:rPr>
          <w:szCs w:val="22"/>
        </w:rPr>
        <w:t xml:space="preserve">: </w:t>
      </w:r>
    </w:p>
    <w:p w14:paraId="3E0A562C" w14:textId="4F4CB575" w:rsidR="00821596" w:rsidRPr="00350DA0" w:rsidRDefault="00821596" w:rsidP="00503D0F">
      <w:pPr>
        <w:pStyle w:val="Normlndoblokusodrkami"/>
        <w:spacing w:after="0"/>
        <w:jc w:val="left"/>
        <w:rPr>
          <w:szCs w:val="22"/>
        </w:rPr>
      </w:pPr>
      <w:r w:rsidRPr="00350DA0">
        <w:rPr>
          <w:szCs w:val="22"/>
        </w:rPr>
        <w:t>máte vážne respiračné zlyhanie.</w:t>
      </w:r>
    </w:p>
    <w:p w14:paraId="2D98B9CA" w14:textId="1B764E50" w:rsidR="00C37A94" w:rsidRPr="00350DA0" w:rsidRDefault="004E45F2" w:rsidP="00503D0F">
      <w:pPr>
        <w:pStyle w:val="Normlndoblokusodrkami"/>
        <w:spacing w:after="0"/>
        <w:jc w:val="left"/>
        <w:rPr>
          <w:szCs w:val="22"/>
        </w:rPr>
      </w:pPr>
      <w:r w:rsidRPr="00503D0F">
        <w:rPr>
          <w:szCs w:val="22"/>
        </w:rPr>
        <w:lastRenderedPageBreak/>
        <w:t>m</w:t>
      </w:r>
      <w:r w:rsidR="00821596" w:rsidRPr="00503D0F">
        <w:rPr>
          <w:szCs w:val="22"/>
        </w:rPr>
        <w:t>áte svalovú slabosť, ktorá pretrváva. Na diagnostikovanie a liečbu tohto ochorenia budú možno potrebné ďalšie testy a lieky.</w:t>
      </w:r>
    </w:p>
    <w:p w14:paraId="571C521F" w14:textId="2C38DD06" w:rsidR="00821596" w:rsidRPr="00503D0F" w:rsidRDefault="00C77B2D" w:rsidP="00503D0F">
      <w:pPr>
        <w:pStyle w:val="Normlndoblokusodrkami"/>
        <w:spacing w:after="0"/>
        <w:jc w:val="left"/>
        <w:rPr>
          <w:szCs w:val="22"/>
        </w:rPr>
      </w:pPr>
      <w:r>
        <w:rPr>
          <w:szCs w:val="22"/>
        </w:rPr>
        <w:t>po</w:t>
      </w:r>
      <w:r w:rsidR="00821596" w:rsidRPr="00503D0F">
        <w:rPr>
          <w:szCs w:val="22"/>
        </w:rPr>
        <w:t xml:space="preserve">užívate alebo ste </w:t>
      </w:r>
      <w:r w:rsidR="0024598F">
        <w:rPr>
          <w:szCs w:val="22"/>
        </w:rPr>
        <w:t>počas</w:t>
      </w:r>
      <w:r w:rsidR="00821596" w:rsidRPr="00503D0F">
        <w:rPr>
          <w:szCs w:val="22"/>
        </w:rPr>
        <w:t> posledných 7 d</w:t>
      </w:r>
      <w:r w:rsidR="00802D9D">
        <w:rPr>
          <w:szCs w:val="22"/>
        </w:rPr>
        <w:t>ní</w:t>
      </w:r>
      <w:r w:rsidR="00821596" w:rsidRPr="00503D0F">
        <w:rPr>
          <w:szCs w:val="22"/>
        </w:rPr>
        <w:t xml:space="preserve"> </w:t>
      </w:r>
      <w:r>
        <w:rPr>
          <w:szCs w:val="22"/>
        </w:rPr>
        <w:t>po</w:t>
      </w:r>
      <w:r w:rsidR="00821596" w:rsidRPr="00503D0F">
        <w:rPr>
          <w:szCs w:val="22"/>
        </w:rPr>
        <w:t>užívali liek obsahujúci kyselin</w:t>
      </w:r>
      <w:r w:rsidR="0024598F">
        <w:rPr>
          <w:szCs w:val="22"/>
        </w:rPr>
        <w:t>u</w:t>
      </w:r>
      <w:r w:rsidR="00821596" w:rsidRPr="00503D0F">
        <w:rPr>
          <w:szCs w:val="22"/>
        </w:rPr>
        <w:t xml:space="preserve"> </w:t>
      </w:r>
      <w:proofErr w:type="spellStart"/>
      <w:r w:rsidR="00821596" w:rsidRPr="00503D0F">
        <w:rPr>
          <w:szCs w:val="22"/>
        </w:rPr>
        <w:t>fusidovú</w:t>
      </w:r>
      <w:proofErr w:type="spellEnd"/>
      <w:r w:rsidR="00821596" w:rsidRPr="00503D0F">
        <w:rPr>
          <w:szCs w:val="22"/>
        </w:rPr>
        <w:t xml:space="preserve"> (liek na liečbu bakteriálnej infekcie) v perorálnej (ústami podávan</w:t>
      </w:r>
      <w:r w:rsidR="00D84089" w:rsidRPr="00503D0F">
        <w:rPr>
          <w:szCs w:val="22"/>
        </w:rPr>
        <w:t>á</w:t>
      </w:r>
      <w:r w:rsidR="00821596" w:rsidRPr="00503D0F">
        <w:rPr>
          <w:szCs w:val="22"/>
        </w:rPr>
        <w:t xml:space="preserve">) alebo injekčnej forme. Kombinácia kyseliny </w:t>
      </w:r>
      <w:proofErr w:type="spellStart"/>
      <w:r w:rsidR="00821596" w:rsidRPr="00503D0F">
        <w:rPr>
          <w:szCs w:val="22"/>
        </w:rPr>
        <w:t>fusidovej</w:t>
      </w:r>
      <w:proofErr w:type="spellEnd"/>
      <w:r w:rsidR="00821596" w:rsidRPr="00503D0F">
        <w:rPr>
          <w:szCs w:val="22"/>
        </w:rPr>
        <w:t xml:space="preserve"> a lieku MEDOSTATIN môže viesť k vážnym svalovým problémom (</w:t>
      </w:r>
      <w:proofErr w:type="spellStart"/>
      <w:r w:rsidR="00821596" w:rsidRPr="00503D0F">
        <w:rPr>
          <w:szCs w:val="22"/>
        </w:rPr>
        <w:t>rabdomyolýza</w:t>
      </w:r>
      <w:proofErr w:type="spellEnd"/>
      <w:r w:rsidR="00821596" w:rsidRPr="00503D0F">
        <w:rPr>
          <w:szCs w:val="22"/>
        </w:rPr>
        <w:t>).</w:t>
      </w:r>
    </w:p>
    <w:p w14:paraId="3541289A" w14:textId="77777777" w:rsidR="00F34F8A" w:rsidRDefault="00F34F8A" w:rsidP="00503D0F">
      <w:pPr>
        <w:pStyle w:val="Normlndobloku"/>
        <w:spacing w:after="0"/>
        <w:jc w:val="left"/>
        <w:rPr>
          <w:szCs w:val="22"/>
        </w:rPr>
      </w:pPr>
    </w:p>
    <w:p w14:paraId="748763FF" w14:textId="77777777" w:rsidR="00821596" w:rsidRPr="00D60387" w:rsidRDefault="00821596" w:rsidP="00503D0F">
      <w:pPr>
        <w:pStyle w:val="Normlndobloku"/>
        <w:spacing w:after="0"/>
        <w:jc w:val="left"/>
        <w:rPr>
          <w:szCs w:val="22"/>
        </w:rPr>
      </w:pPr>
      <w:r w:rsidRPr="00D60387">
        <w:rPr>
          <w:szCs w:val="22"/>
        </w:rPr>
        <w:t>Počas liečby budete musieť podľa pokynov lekára podstupovať pravidelné vyšetrenia hladiny cholesterolu v krvi a ďalšie vyšetrenia.</w:t>
      </w:r>
    </w:p>
    <w:p w14:paraId="09142DB1" w14:textId="1C83F41E" w:rsidR="00821596" w:rsidRPr="00B6795B" w:rsidRDefault="00821596" w:rsidP="00503D0F">
      <w:pPr>
        <w:pStyle w:val="Normlndobloku"/>
        <w:spacing w:after="0"/>
        <w:jc w:val="left"/>
        <w:rPr>
          <w:szCs w:val="22"/>
        </w:rPr>
      </w:pPr>
      <w:r w:rsidRPr="00D60387">
        <w:rPr>
          <w:szCs w:val="22"/>
        </w:rPr>
        <w:t>Počas liečby liekom MEDOSTATIN</w:t>
      </w:r>
      <w:r w:rsidRPr="00B6795B">
        <w:rPr>
          <w:szCs w:val="22"/>
        </w:rPr>
        <w:t xml:space="preserve"> musíte dodržiavať diétu podľa pokynov lekára.</w:t>
      </w:r>
    </w:p>
    <w:p w14:paraId="6629A31C" w14:textId="1EC0E821" w:rsidR="00821596" w:rsidRDefault="00821596" w:rsidP="00503D0F">
      <w:pPr>
        <w:pStyle w:val="Normlndobloku"/>
        <w:spacing w:after="0"/>
        <w:jc w:val="left"/>
        <w:rPr>
          <w:szCs w:val="22"/>
        </w:rPr>
      </w:pPr>
      <w:r w:rsidRPr="000E5FA3">
        <w:rPr>
          <w:szCs w:val="22"/>
        </w:rPr>
        <w:t xml:space="preserve">Lekár má byť informovaný o všetkých zdravotných problémoch, ktoré máte, hlavne o alergiách a pečeňových ochoreniach, ktoré </w:t>
      </w:r>
      <w:r w:rsidR="00084C64" w:rsidRPr="000E5FA3">
        <w:rPr>
          <w:szCs w:val="22"/>
        </w:rPr>
        <w:t xml:space="preserve">sa vyskytli </w:t>
      </w:r>
      <w:r w:rsidR="00D84089" w:rsidRPr="00350DA0">
        <w:rPr>
          <w:szCs w:val="22"/>
        </w:rPr>
        <w:t>aj</w:t>
      </w:r>
      <w:r w:rsidRPr="00350DA0">
        <w:rPr>
          <w:szCs w:val="22"/>
        </w:rPr>
        <w:t xml:space="preserve"> v minulosti.</w:t>
      </w:r>
    </w:p>
    <w:p w14:paraId="2AB9B917" w14:textId="77777777" w:rsidR="00813AB8" w:rsidRPr="0024598F" w:rsidRDefault="00813AB8" w:rsidP="00503D0F">
      <w:pPr>
        <w:pStyle w:val="Normlndobloku"/>
        <w:spacing w:after="0"/>
        <w:jc w:val="left"/>
        <w:rPr>
          <w:szCs w:val="22"/>
        </w:rPr>
      </w:pPr>
    </w:p>
    <w:p w14:paraId="666351C5" w14:textId="6995F6D4" w:rsidR="00C37A94" w:rsidRPr="00C912F4" w:rsidRDefault="00821596" w:rsidP="00503D0F">
      <w:pPr>
        <w:pStyle w:val="Styl2PIL"/>
        <w:spacing w:before="0" w:after="0" w:line="240" w:lineRule="auto"/>
      </w:pPr>
      <w:r w:rsidRPr="0024598F">
        <w:t xml:space="preserve">Ak máte cukrovku alebo máte riziko vzniku cukrovky, počas užívania tohto lieku vás bude lekár pozorne sledovať. Riziko </w:t>
      </w:r>
      <w:r w:rsidRPr="00C912F4">
        <w:t>vzniku cukrovky je vyššie, ak máte vysokú hladinu cukrov a tukov v krvi, nadváhu a vysoký krvný tlak.</w:t>
      </w:r>
    </w:p>
    <w:p w14:paraId="0BB75ACA" w14:textId="77777777" w:rsidR="00DA4AF0" w:rsidRDefault="00DA4AF0" w:rsidP="00503D0F">
      <w:pPr>
        <w:pStyle w:val="Styl2PIL"/>
        <w:spacing w:before="0" w:after="0" w:line="240" w:lineRule="auto"/>
      </w:pPr>
    </w:p>
    <w:p w14:paraId="0B44E24A" w14:textId="77777777" w:rsidR="00821596" w:rsidRPr="00DA4AF0" w:rsidRDefault="00821596" w:rsidP="00503D0F">
      <w:pPr>
        <w:pStyle w:val="Styl2PIL"/>
        <w:spacing w:before="0" w:after="0" w:line="240" w:lineRule="auto"/>
      </w:pPr>
      <w:r w:rsidRPr="00DA4AF0">
        <w:t>Deti a dospievajúci</w:t>
      </w:r>
    </w:p>
    <w:p w14:paraId="6CA9DDB0" w14:textId="392B0FBD" w:rsidR="00821596" w:rsidRPr="00DA4AF0" w:rsidRDefault="00821596" w:rsidP="00503D0F">
      <w:pPr>
        <w:pStyle w:val="Normlndobloku"/>
        <w:spacing w:after="0"/>
        <w:jc w:val="left"/>
        <w:rPr>
          <w:szCs w:val="22"/>
        </w:rPr>
      </w:pPr>
      <w:r w:rsidRPr="00DA4AF0">
        <w:rPr>
          <w:szCs w:val="22"/>
        </w:rPr>
        <w:t xml:space="preserve">Liek sa nepodáva deťom a </w:t>
      </w:r>
      <w:r w:rsidR="00C912F4">
        <w:rPr>
          <w:szCs w:val="22"/>
        </w:rPr>
        <w:t>dospievajúci</w:t>
      </w:r>
      <w:r w:rsidR="00C912F4" w:rsidRPr="00DA4AF0">
        <w:rPr>
          <w:szCs w:val="22"/>
        </w:rPr>
        <w:t>m</w:t>
      </w:r>
      <w:r w:rsidRPr="00DA4AF0">
        <w:rPr>
          <w:szCs w:val="22"/>
        </w:rPr>
        <w:t>.</w:t>
      </w:r>
      <w:r w:rsidR="00C912F4">
        <w:rPr>
          <w:szCs w:val="22"/>
        </w:rPr>
        <w:t xml:space="preserve"> </w:t>
      </w:r>
      <w:r w:rsidR="00C912F4" w:rsidRPr="00C912F4">
        <w:rPr>
          <w:szCs w:val="22"/>
        </w:rPr>
        <w:t xml:space="preserve">Podávanie </w:t>
      </w:r>
      <w:proofErr w:type="spellStart"/>
      <w:r w:rsidR="00C912F4" w:rsidRPr="00C912F4">
        <w:rPr>
          <w:szCs w:val="22"/>
        </w:rPr>
        <w:t>lovastatínu</w:t>
      </w:r>
      <w:proofErr w:type="spellEnd"/>
      <w:r w:rsidR="00C912F4" w:rsidRPr="00C912F4">
        <w:rPr>
          <w:szCs w:val="22"/>
        </w:rPr>
        <w:t xml:space="preserve"> sa u detí a dospievajúcich mladších ako 18 rokov neodporúča, pretože bezpečnosť a účinnosť </w:t>
      </w:r>
      <w:proofErr w:type="spellStart"/>
      <w:r w:rsidR="00C912F4" w:rsidRPr="00C912F4">
        <w:rPr>
          <w:szCs w:val="22"/>
        </w:rPr>
        <w:t>lovastatínu</w:t>
      </w:r>
      <w:proofErr w:type="spellEnd"/>
      <w:r w:rsidR="00C912F4" w:rsidRPr="00C912F4">
        <w:rPr>
          <w:szCs w:val="22"/>
        </w:rPr>
        <w:t xml:space="preserve"> u detí nebola doteraz stanovená.</w:t>
      </w:r>
    </w:p>
    <w:p w14:paraId="1422A4DE" w14:textId="77777777" w:rsidR="00DA4AF0" w:rsidRDefault="00DA4AF0" w:rsidP="00503D0F">
      <w:pPr>
        <w:pStyle w:val="Styl2PIL"/>
        <w:spacing w:before="0" w:after="0" w:line="240" w:lineRule="auto"/>
      </w:pPr>
    </w:p>
    <w:p w14:paraId="4BAA9A9A" w14:textId="70F80044" w:rsidR="00821596" w:rsidRPr="00DA4AF0" w:rsidRDefault="00821596" w:rsidP="00503D0F">
      <w:pPr>
        <w:pStyle w:val="Styl2PIL"/>
        <w:spacing w:before="0" w:after="0" w:line="240" w:lineRule="auto"/>
      </w:pPr>
      <w:r w:rsidRPr="00DA4AF0">
        <w:t>Iné lieky a MEDOSTATIN</w:t>
      </w:r>
    </w:p>
    <w:p w14:paraId="6AF9F4E9" w14:textId="752F36F9" w:rsidR="00821596" w:rsidRDefault="00821596" w:rsidP="00503D0F">
      <w:pPr>
        <w:pStyle w:val="Normlndobloku"/>
        <w:spacing w:after="0"/>
        <w:jc w:val="left"/>
        <w:rPr>
          <w:szCs w:val="22"/>
        </w:rPr>
      </w:pPr>
      <w:r w:rsidRPr="00DA4AF0">
        <w:rPr>
          <w:szCs w:val="22"/>
        </w:rPr>
        <w:t xml:space="preserve">Ak </w:t>
      </w:r>
      <w:r w:rsidR="00DD7AA4" w:rsidRPr="00DA4AF0">
        <w:rPr>
          <w:szCs w:val="22"/>
        </w:rPr>
        <w:t xml:space="preserve">teraz </w:t>
      </w:r>
      <w:r w:rsidRPr="00DA4AF0">
        <w:rPr>
          <w:szCs w:val="22"/>
        </w:rPr>
        <w:t xml:space="preserve">užívate alebo ste v poslednom čase užívali, </w:t>
      </w:r>
      <w:r w:rsidR="00DD7AA4" w:rsidRPr="00DA4AF0">
        <w:rPr>
          <w:szCs w:val="22"/>
        </w:rPr>
        <w:t>či práve</w:t>
      </w:r>
      <w:r w:rsidRPr="000E5FA3">
        <w:rPr>
          <w:szCs w:val="22"/>
        </w:rPr>
        <w:t xml:space="preserve"> budete užívať ďalšie lieky, povedzte to svojmu lekárovi alebo lekárnikovi.</w:t>
      </w:r>
    </w:p>
    <w:p w14:paraId="31FE6938" w14:textId="77777777" w:rsidR="00813AB8" w:rsidRPr="00813AB8" w:rsidRDefault="00813AB8" w:rsidP="00503D0F">
      <w:pPr>
        <w:pStyle w:val="Normlndobloku"/>
        <w:spacing w:after="0"/>
        <w:jc w:val="left"/>
        <w:rPr>
          <w:szCs w:val="22"/>
        </w:rPr>
      </w:pPr>
    </w:p>
    <w:p w14:paraId="12358F39" w14:textId="2F5CDB7B" w:rsidR="00821596" w:rsidRDefault="00821596" w:rsidP="00503D0F">
      <w:pPr>
        <w:pStyle w:val="Normlndobloku"/>
        <w:spacing w:after="0"/>
        <w:jc w:val="left"/>
        <w:rPr>
          <w:szCs w:val="22"/>
        </w:rPr>
      </w:pPr>
      <w:r w:rsidRPr="00813AB8">
        <w:rPr>
          <w:szCs w:val="22"/>
        </w:rPr>
        <w:t xml:space="preserve">MEDOSTATIN môže zosilňovať účinok </w:t>
      </w:r>
      <w:proofErr w:type="spellStart"/>
      <w:r w:rsidRPr="00813AB8">
        <w:rPr>
          <w:szCs w:val="22"/>
        </w:rPr>
        <w:t>kumarínových</w:t>
      </w:r>
      <w:proofErr w:type="spellEnd"/>
      <w:r w:rsidRPr="00813AB8">
        <w:rPr>
          <w:szCs w:val="22"/>
        </w:rPr>
        <w:t xml:space="preserve"> alebo </w:t>
      </w:r>
      <w:proofErr w:type="spellStart"/>
      <w:r w:rsidRPr="00813AB8">
        <w:rPr>
          <w:szCs w:val="22"/>
        </w:rPr>
        <w:t>indandionových</w:t>
      </w:r>
      <w:proofErr w:type="spellEnd"/>
      <w:r w:rsidRPr="00813AB8">
        <w:rPr>
          <w:szCs w:val="22"/>
        </w:rPr>
        <w:t xml:space="preserve"> </w:t>
      </w:r>
      <w:proofErr w:type="spellStart"/>
      <w:r w:rsidRPr="00813AB8">
        <w:rPr>
          <w:szCs w:val="22"/>
        </w:rPr>
        <w:t>antikoagulancií</w:t>
      </w:r>
      <w:proofErr w:type="spellEnd"/>
      <w:r w:rsidRPr="00813AB8">
        <w:rPr>
          <w:szCs w:val="22"/>
        </w:rPr>
        <w:t xml:space="preserve"> (liečivá znižujúce zrážavosť krvi).</w:t>
      </w:r>
    </w:p>
    <w:p w14:paraId="08175639" w14:textId="77777777" w:rsidR="00813AB8" w:rsidRPr="00813AB8" w:rsidRDefault="00813AB8" w:rsidP="00503D0F">
      <w:pPr>
        <w:pStyle w:val="Normlndobloku"/>
        <w:spacing w:after="0"/>
        <w:jc w:val="left"/>
        <w:rPr>
          <w:szCs w:val="22"/>
        </w:rPr>
      </w:pPr>
    </w:p>
    <w:p w14:paraId="2BC44BDC" w14:textId="38AEB06D" w:rsidR="00821596" w:rsidRDefault="00813AB8" w:rsidP="00503D0F">
      <w:pPr>
        <w:pStyle w:val="Normlndobloku"/>
        <w:spacing w:after="0"/>
        <w:jc w:val="left"/>
        <w:rPr>
          <w:szCs w:val="22"/>
        </w:rPr>
      </w:pPr>
      <w:r w:rsidRPr="00813AB8">
        <w:rPr>
          <w:szCs w:val="22"/>
        </w:rPr>
        <w:t>Sú</w:t>
      </w:r>
      <w:r>
        <w:rPr>
          <w:szCs w:val="22"/>
        </w:rPr>
        <w:t>bež</w:t>
      </w:r>
      <w:r w:rsidRPr="00813AB8">
        <w:rPr>
          <w:szCs w:val="22"/>
        </w:rPr>
        <w:t xml:space="preserve">né </w:t>
      </w:r>
      <w:r w:rsidR="00821596" w:rsidRPr="00813AB8">
        <w:rPr>
          <w:szCs w:val="22"/>
        </w:rPr>
        <w:t>užívanie lieku MEDOSTATIN a </w:t>
      </w:r>
      <w:proofErr w:type="spellStart"/>
      <w:r w:rsidR="00821596" w:rsidRPr="00813AB8">
        <w:rPr>
          <w:szCs w:val="22"/>
        </w:rPr>
        <w:t>cyklosporínu</w:t>
      </w:r>
      <w:proofErr w:type="spellEnd"/>
      <w:r w:rsidR="00821596" w:rsidRPr="00813AB8">
        <w:rPr>
          <w:szCs w:val="22"/>
        </w:rPr>
        <w:t xml:space="preserve"> (liek užívaný na potlačenie imunitného systému), </w:t>
      </w:r>
      <w:proofErr w:type="spellStart"/>
      <w:r w:rsidR="00821596" w:rsidRPr="00813AB8">
        <w:rPr>
          <w:szCs w:val="22"/>
        </w:rPr>
        <w:t>gemfibrozilu</w:t>
      </w:r>
      <w:proofErr w:type="spellEnd"/>
      <w:r w:rsidR="00821596" w:rsidRPr="00813AB8">
        <w:rPr>
          <w:szCs w:val="22"/>
        </w:rPr>
        <w:t xml:space="preserve"> (liek na reguláciu hladiny cholesterolu), kyseliny nikotínovej (na zníženie hladiny cholesterolu) alebo </w:t>
      </w:r>
      <w:proofErr w:type="spellStart"/>
      <w:r w:rsidR="00821596" w:rsidRPr="00813AB8">
        <w:rPr>
          <w:szCs w:val="22"/>
        </w:rPr>
        <w:t>erytromycínu</w:t>
      </w:r>
      <w:proofErr w:type="spellEnd"/>
      <w:r w:rsidR="00821596" w:rsidRPr="00813AB8">
        <w:rPr>
          <w:szCs w:val="22"/>
        </w:rPr>
        <w:t xml:space="preserve"> (antibiotikum) môže zvýšiť riziko vzniku porúch kostrového sv</w:t>
      </w:r>
      <w:r w:rsidR="00821596" w:rsidRPr="00360A69">
        <w:rPr>
          <w:szCs w:val="22"/>
        </w:rPr>
        <w:t>alstva.</w:t>
      </w:r>
    </w:p>
    <w:p w14:paraId="02538A20" w14:textId="77777777" w:rsidR="00813AB8" w:rsidRPr="00813AB8" w:rsidRDefault="00813AB8" w:rsidP="00503D0F">
      <w:pPr>
        <w:pStyle w:val="Normlndobloku"/>
        <w:spacing w:after="0"/>
        <w:jc w:val="left"/>
        <w:rPr>
          <w:szCs w:val="22"/>
        </w:rPr>
      </w:pPr>
    </w:p>
    <w:p w14:paraId="249EFBB5" w14:textId="3DD45646" w:rsidR="00821596" w:rsidRPr="000E5FA3" w:rsidRDefault="008B0EB4" w:rsidP="00503D0F">
      <w:pPr>
        <w:pStyle w:val="Normlndobloku"/>
        <w:spacing w:after="0"/>
        <w:jc w:val="left"/>
        <w:rPr>
          <w:szCs w:val="22"/>
        </w:rPr>
      </w:pPr>
      <w:r>
        <w:rPr>
          <w:szCs w:val="22"/>
        </w:rPr>
        <w:t>Ak potrebujete</w:t>
      </w:r>
      <w:r w:rsidR="00821596" w:rsidRPr="00503D0F">
        <w:rPr>
          <w:szCs w:val="22"/>
        </w:rPr>
        <w:t xml:space="preserve"> užívať peroráln</w:t>
      </w:r>
      <w:r w:rsidR="002529F0">
        <w:rPr>
          <w:szCs w:val="22"/>
        </w:rPr>
        <w:t>e</w:t>
      </w:r>
      <w:r w:rsidR="00821596" w:rsidRPr="00503D0F">
        <w:rPr>
          <w:szCs w:val="22"/>
        </w:rPr>
        <w:t xml:space="preserve"> (ústami) kyselin</w:t>
      </w:r>
      <w:r w:rsidR="002529F0">
        <w:rPr>
          <w:szCs w:val="22"/>
        </w:rPr>
        <w:t>u</w:t>
      </w:r>
      <w:r w:rsidR="00821596" w:rsidRPr="00503D0F">
        <w:rPr>
          <w:szCs w:val="22"/>
        </w:rPr>
        <w:t xml:space="preserve"> </w:t>
      </w:r>
      <w:proofErr w:type="spellStart"/>
      <w:r w:rsidR="00821596" w:rsidRPr="00503D0F">
        <w:rPr>
          <w:szCs w:val="22"/>
        </w:rPr>
        <w:t>fusidov</w:t>
      </w:r>
      <w:r w:rsidR="002529F0">
        <w:rPr>
          <w:szCs w:val="22"/>
        </w:rPr>
        <w:t>ú</w:t>
      </w:r>
      <w:proofErr w:type="spellEnd"/>
      <w:r w:rsidR="00821596" w:rsidRPr="00503D0F">
        <w:rPr>
          <w:szCs w:val="22"/>
        </w:rPr>
        <w:t xml:space="preserve"> </w:t>
      </w:r>
      <w:r w:rsidR="00D84089" w:rsidRPr="00503D0F">
        <w:rPr>
          <w:szCs w:val="22"/>
        </w:rPr>
        <w:t>na</w:t>
      </w:r>
      <w:r w:rsidR="00821596" w:rsidRPr="00503D0F">
        <w:rPr>
          <w:szCs w:val="22"/>
        </w:rPr>
        <w:t xml:space="preserve"> liečb</w:t>
      </w:r>
      <w:r w:rsidR="00D84089" w:rsidRPr="00503D0F">
        <w:rPr>
          <w:szCs w:val="22"/>
        </w:rPr>
        <w:t>u</w:t>
      </w:r>
      <w:r w:rsidR="00821596" w:rsidRPr="00503D0F">
        <w:rPr>
          <w:szCs w:val="22"/>
        </w:rPr>
        <w:t xml:space="preserve"> bakteriálnej infekcie, budete musieť dočasne prerušiť užívanie tohto lieku. Váš lekár vám povie, kedy bude bezpečné MEDOSTATIN znovu začať užívať. Užívanie lieku MEDOSTATIN s kyselinou </w:t>
      </w:r>
      <w:proofErr w:type="spellStart"/>
      <w:r w:rsidR="00821596" w:rsidRPr="00503D0F">
        <w:rPr>
          <w:szCs w:val="22"/>
        </w:rPr>
        <w:t>fusidovou</w:t>
      </w:r>
      <w:proofErr w:type="spellEnd"/>
      <w:r w:rsidR="00821596" w:rsidRPr="00503D0F">
        <w:rPr>
          <w:szCs w:val="22"/>
        </w:rPr>
        <w:t xml:space="preserve"> môže zriedkavo viesť ku svalovej slabosti, citlivosti alebo bolesti (</w:t>
      </w:r>
      <w:proofErr w:type="spellStart"/>
      <w:r w:rsidR="00821596" w:rsidRPr="00503D0F">
        <w:rPr>
          <w:szCs w:val="22"/>
        </w:rPr>
        <w:t>rabdomyolýza</w:t>
      </w:r>
      <w:proofErr w:type="spellEnd"/>
      <w:r w:rsidR="00821596" w:rsidRPr="00503D0F">
        <w:rPr>
          <w:szCs w:val="22"/>
        </w:rPr>
        <w:t>). Pre viac informácií o </w:t>
      </w:r>
      <w:proofErr w:type="spellStart"/>
      <w:r w:rsidR="00821596" w:rsidRPr="00503D0F">
        <w:rPr>
          <w:szCs w:val="22"/>
        </w:rPr>
        <w:t>rabdomyolýze</w:t>
      </w:r>
      <w:proofErr w:type="spellEnd"/>
      <w:r w:rsidR="00821596" w:rsidRPr="00503D0F">
        <w:rPr>
          <w:szCs w:val="22"/>
        </w:rPr>
        <w:t xml:space="preserve"> pozri časť 4.</w:t>
      </w:r>
    </w:p>
    <w:p w14:paraId="124CC3EB" w14:textId="77777777" w:rsidR="00DA4AF0" w:rsidRDefault="00DA4AF0" w:rsidP="00503D0F">
      <w:pPr>
        <w:pStyle w:val="Styl2PIL"/>
        <w:spacing w:before="0" w:after="0" w:line="240" w:lineRule="auto"/>
      </w:pPr>
    </w:p>
    <w:p w14:paraId="022B1EDB" w14:textId="77777777" w:rsidR="00821596" w:rsidRPr="00DA4AF0" w:rsidRDefault="00821596" w:rsidP="00503D0F">
      <w:pPr>
        <w:pStyle w:val="Styl2PIL"/>
        <w:spacing w:before="0" w:after="0" w:line="240" w:lineRule="auto"/>
      </w:pPr>
      <w:r w:rsidRPr="00DA4AF0">
        <w:t>Tehotenstvo a dojčenie</w:t>
      </w:r>
    </w:p>
    <w:p w14:paraId="4B4B71B4" w14:textId="15FE8E14" w:rsidR="00821596" w:rsidRDefault="00821596" w:rsidP="00503D0F">
      <w:pPr>
        <w:pStyle w:val="Normlndobloku"/>
        <w:spacing w:after="0"/>
        <w:jc w:val="left"/>
        <w:rPr>
          <w:szCs w:val="22"/>
        </w:rPr>
      </w:pPr>
      <w:r w:rsidRPr="00DA4AF0">
        <w:rPr>
          <w:szCs w:val="22"/>
        </w:rPr>
        <w:t>Ak ste tehotná alebo dojčíte, ak si myslíte, že ste tehotná alebo ak plánujete otehotnieť, poraďte sa so svojím lekárom alebo lekárnikom</w:t>
      </w:r>
      <w:r w:rsidR="00587038" w:rsidRPr="00DA4AF0">
        <w:rPr>
          <w:szCs w:val="22"/>
        </w:rPr>
        <w:t xml:space="preserve"> predtým</w:t>
      </w:r>
      <w:r w:rsidRPr="000E5FA3">
        <w:rPr>
          <w:szCs w:val="22"/>
        </w:rPr>
        <w:t>, ako začnete užívať tento liek.</w:t>
      </w:r>
    </w:p>
    <w:p w14:paraId="0A050A29" w14:textId="77777777" w:rsidR="0047403C" w:rsidRPr="00350DA0" w:rsidRDefault="0047403C" w:rsidP="00503D0F">
      <w:pPr>
        <w:pStyle w:val="Normlndobloku"/>
        <w:spacing w:after="0"/>
        <w:jc w:val="left"/>
        <w:rPr>
          <w:szCs w:val="22"/>
        </w:rPr>
      </w:pPr>
    </w:p>
    <w:p w14:paraId="2855DE6F" w14:textId="619D5627" w:rsidR="00821596" w:rsidRDefault="00821596" w:rsidP="00503D0F">
      <w:pPr>
        <w:pStyle w:val="Normlndobloku"/>
        <w:spacing w:after="0"/>
        <w:jc w:val="left"/>
        <w:rPr>
          <w:szCs w:val="22"/>
        </w:rPr>
      </w:pPr>
      <w:r w:rsidRPr="00350DA0">
        <w:rPr>
          <w:szCs w:val="22"/>
        </w:rPr>
        <w:t>MEDOSTATIN nesmú užívať tehotné ženy.</w:t>
      </w:r>
    </w:p>
    <w:p w14:paraId="7E637725" w14:textId="77777777" w:rsidR="0047403C" w:rsidRPr="0024598F" w:rsidRDefault="0047403C" w:rsidP="00503D0F">
      <w:pPr>
        <w:pStyle w:val="Normlndobloku"/>
        <w:spacing w:after="0"/>
        <w:jc w:val="left"/>
        <w:rPr>
          <w:szCs w:val="22"/>
        </w:rPr>
      </w:pPr>
    </w:p>
    <w:p w14:paraId="01432337" w14:textId="6BFEFB8B" w:rsidR="00821596" w:rsidRPr="0024598F" w:rsidRDefault="00821596" w:rsidP="00503D0F">
      <w:pPr>
        <w:pStyle w:val="Normlndobloku"/>
        <w:spacing w:after="0"/>
        <w:jc w:val="left"/>
        <w:rPr>
          <w:szCs w:val="22"/>
        </w:rPr>
      </w:pPr>
      <w:r w:rsidRPr="0024598F">
        <w:rPr>
          <w:szCs w:val="22"/>
        </w:rPr>
        <w:t>Dojčiace ženy nesmú užívať MEDOSTATIN alebo musia pri jeho užívaní prerušiť dojčenie.</w:t>
      </w:r>
    </w:p>
    <w:p w14:paraId="61D8FF11" w14:textId="77777777" w:rsidR="00DA4AF0" w:rsidRDefault="00DA4AF0" w:rsidP="00503D0F">
      <w:pPr>
        <w:pStyle w:val="Styl2PIL"/>
        <w:spacing w:before="0" w:after="0" w:line="240" w:lineRule="auto"/>
        <w:rPr>
          <w:noProof/>
          <w:snapToGrid w:val="0"/>
        </w:rPr>
      </w:pPr>
    </w:p>
    <w:p w14:paraId="07AAB51F" w14:textId="77777777" w:rsidR="00821596" w:rsidRPr="00DA4AF0" w:rsidRDefault="00821596" w:rsidP="00503D0F">
      <w:pPr>
        <w:pStyle w:val="Styl2PIL"/>
        <w:spacing w:before="0" w:after="0" w:line="240" w:lineRule="auto"/>
        <w:rPr>
          <w:noProof/>
          <w:snapToGrid w:val="0"/>
        </w:rPr>
      </w:pPr>
      <w:r w:rsidRPr="00DA4AF0">
        <w:rPr>
          <w:noProof/>
          <w:snapToGrid w:val="0"/>
        </w:rPr>
        <w:t>Vedenie vozidiel a obsluha strojov</w:t>
      </w:r>
    </w:p>
    <w:p w14:paraId="3AF32C52" w14:textId="3004FA7C" w:rsidR="00821596" w:rsidRPr="000E5FA3" w:rsidRDefault="00821596" w:rsidP="00503D0F">
      <w:pPr>
        <w:pStyle w:val="Normlndobloku"/>
        <w:spacing w:after="0"/>
        <w:jc w:val="left"/>
        <w:rPr>
          <w:szCs w:val="22"/>
        </w:rPr>
      </w:pPr>
      <w:r w:rsidRPr="000E5FA3">
        <w:rPr>
          <w:szCs w:val="22"/>
        </w:rPr>
        <w:t>MEDOSTATIN nemá žiadny alebo má zanedbateľný vplyv na schopnosť viesť vozidlá alebo obsluhovať stroje.</w:t>
      </w:r>
    </w:p>
    <w:p w14:paraId="5A9D02C9" w14:textId="77777777" w:rsidR="00DA4AF0" w:rsidRDefault="00DA4AF0" w:rsidP="00503D0F">
      <w:pPr>
        <w:pStyle w:val="Styl2PIL"/>
        <w:spacing w:before="0" w:after="0" w:line="240" w:lineRule="auto"/>
      </w:pPr>
      <w:bookmarkStart w:id="0" w:name="_Hlk43371712"/>
    </w:p>
    <w:p w14:paraId="1DF824C3" w14:textId="0337BADF" w:rsidR="00821596" w:rsidRPr="00DA4AF0" w:rsidRDefault="00821596" w:rsidP="00503D0F">
      <w:pPr>
        <w:pStyle w:val="Styl2PIL"/>
        <w:spacing w:before="0" w:after="0" w:line="240" w:lineRule="auto"/>
      </w:pPr>
      <w:r w:rsidRPr="00DA4AF0">
        <w:t xml:space="preserve">MEDOSTATIN obsahuje laktózu </w:t>
      </w:r>
    </w:p>
    <w:bookmarkEnd w:id="0"/>
    <w:p w14:paraId="4D336D7A" w14:textId="18A9F362" w:rsidR="0068726C" w:rsidRPr="0024598F" w:rsidRDefault="00D84089" w:rsidP="00503D0F">
      <w:pPr>
        <w:pStyle w:val="Normlndobloku"/>
        <w:spacing w:after="0"/>
        <w:jc w:val="left"/>
        <w:rPr>
          <w:szCs w:val="22"/>
        </w:rPr>
      </w:pPr>
      <w:r w:rsidRPr="000E5FA3">
        <w:rPr>
          <w:szCs w:val="22"/>
        </w:rPr>
        <w:t>Ak vám váš lekár povedal, že neznášate niektoré</w:t>
      </w:r>
      <w:r w:rsidR="0068726C" w:rsidRPr="000E5FA3">
        <w:rPr>
          <w:szCs w:val="22"/>
        </w:rPr>
        <w:t xml:space="preserve"> </w:t>
      </w:r>
      <w:r w:rsidRPr="00350DA0">
        <w:rPr>
          <w:szCs w:val="22"/>
        </w:rPr>
        <w:t>cukry, kontaktujte svojho lekára pred užitím tohto</w:t>
      </w:r>
      <w:r w:rsidR="0068726C" w:rsidRPr="00350DA0">
        <w:rPr>
          <w:szCs w:val="22"/>
        </w:rPr>
        <w:t xml:space="preserve"> </w:t>
      </w:r>
      <w:r w:rsidRPr="00350DA0">
        <w:rPr>
          <w:szCs w:val="22"/>
        </w:rPr>
        <w:t>lieku.</w:t>
      </w:r>
      <w:r w:rsidR="0068726C" w:rsidRPr="0024598F">
        <w:rPr>
          <w:szCs w:val="22"/>
        </w:rPr>
        <w:t xml:space="preserve"> </w:t>
      </w:r>
    </w:p>
    <w:p w14:paraId="6BD161AC" w14:textId="0E72DB83" w:rsidR="00DA4AF0" w:rsidRDefault="00DA4AF0" w:rsidP="00503D0F">
      <w:pPr>
        <w:pStyle w:val="Normlndobloku"/>
        <w:spacing w:after="0"/>
        <w:jc w:val="left"/>
        <w:rPr>
          <w:szCs w:val="22"/>
        </w:rPr>
      </w:pPr>
    </w:p>
    <w:p w14:paraId="4CF424DC" w14:textId="675BFA9E" w:rsidR="00821596" w:rsidRPr="00DA4AF0" w:rsidRDefault="00821596" w:rsidP="00503D0F">
      <w:pPr>
        <w:pStyle w:val="Normlndobloku"/>
        <w:spacing w:after="0"/>
        <w:jc w:val="left"/>
        <w:rPr>
          <w:szCs w:val="22"/>
        </w:rPr>
      </w:pPr>
    </w:p>
    <w:p w14:paraId="4D36E2B0" w14:textId="4EAA6AEC" w:rsidR="00821596" w:rsidRPr="00DA4AF0" w:rsidRDefault="00821596" w:rsidP="00503D0F">
      <w:pPr>
        <w:pStyle w:val="Styl1"/>
        <w:spacing w:before="0" w:after="0"/>
        <w:rPr>
          <w:szCs w:val="22"/>
        </w:rPr>
      </w:pPr>
      <w:r w:rsidRPr="00DA4AF0">
        <w:rPr>
          <w:szCs w:val="22"/>
        </w:rPr>
        <w:lastRenderedPageBreak/>
        <w:t>Ako užívať MEDOSTATIN</w:t>
      </w:r>
    </w:p>
    <w:p w14:paraId="4615BA26" w14:textId="77777777" w:rsidR="00360A69" w:rsidRDefault="00360A69" w:rsidP="00503D0F">
      <w:pPr>
        <w:pStyle w:val="Normlndobloku"/>
        <w:spacing w:after="0"/>
        <w:jc w:val="left"/>
        <w:rPr>
          <w:szCs w:val="22"/>
        </w:rPr>
      </w:pPr>
    </w:p>
    <w:p w14:paraId="4DA360D0" w14:textId="77777777" w:rsidR="00821596" w:rsidRDefault="00821596" w:rsidP="00503D0F">
      <w:pPr>
        <w:pStyle w:val="Normlndobloku"/>
        <w:spacing w:after="0"/>
        <w:jc w:val="left"/>
        <w:rPr>
          <w:szCs w:val="22"/>
        </w:rPr>
      </w:pPr>
      <w:r w:rsidRPr="00DA4AF0">
        <w:rPr>
          <w:szCs w:val="22"/>
        </w:rPr>
        <w:t>Vždy užívajte tento liek presne tak, ako vám povedal váš lekár. Ak si nie ste niečím istý, overte si to u svojho lekára alebo lekárnika.</w:t>
      </w:r>
    </w:p>
    <w:p w14:paraId="4A931D0B" w14:textId="77777777" w:rsidR="00360A69" w:rsidRPr="00DA4AF0" w:rsidRDefault="00360A69" w:rsidP="00503D0F">
      <w:pPr>
        <w:pStyle w:val="Normlndobloku"/>
        <w:spacing w:after="0"/>
        <w:jc w:val="left"/>
        <w:rPr>
          <w:szCs w:val="22"/>
        </w:rPr>
      </w:pPr>
    </w:p>
    <w:p w14:paraId="0FC5F477" w14:textId="7AD4AC4F" w:rsidR="00821596" w:rsidRPr="00503D0F" w:rsidRDefault="008B44F7" w:rsidP="000F360A">
      <w:pPr>
        <w:pStyle w:val="Styl3"/>
        <w:rPr>
          <w:u w:val="single"/>
        </w:rPr>
      </w:pPr>
      <w:r w:rsidRPr="00503D0F">
        <w:rPr>
          <w:u w:val="single"/>
        </w:rPr>
        <w:t>Po</w:t>
      </w:r>
      <w:r w:rsidR="00360A69" w:rsidRPr="00503D0F">
        <w:rPr>
          <w:u w:val="single"/>
        </w:rPr>
        <w:t xml:space="preserve">čiatočná </w:t>
      </w:r>
      <w:r w:rsidR="00821596" w:rsidRPr="00503D0F">
        <w:rPr>
          <w:u w:val="single"/>
        </w:rPr>
        <w:t>dávka</w:t>
      </w:r>
    </w:p>
    <w:p w14:paraId="38403819" w14:textId="37FDE0E0" w:rsidR="00821596" w:rsidRPr="00360A69" w:rsidRDefault="00821596" w:rsidP="00503D0F">
      <w:pPr>
        <w:pStyle w:val="Normlndobloku"/>
        <w:spacing w:after="0"/>
        <w:jc w:val="left"/>
        <w:rPr>
          <w:szCs w:val="22"/>
        </w:rPr>
      </w:pPr>
      <w:r w:rsidRPr="000E5FA3">
        <w:rPr>
          <w:szCs w:val="22"/>
        </w:rPr>
        <w:t xml:space="preserve">Zvyčajne sa liečba začína dávkou 20 mg </w:t>
      </w:r>
      <w:proofErr w:type="spellStart"/>
      <w:r w:rsidRPr="000E5FA3">
        <w:rPr>
          <w:szCs w:val="22"/>
        </w:rPr>
        <w:t>lovastatínu</w:t>
      </w:r>
      <w:proofErr w:type="spellEnd"/>
      <w:r w:rsidRPr="000E5FA3">
        <w:rPr>
          <w:szCs w:val="22"/>
        </w:rPr>
        <w:t xml:space="preserve"> denne (</w:t>
      </w:r>
      <w:proofErr w:type="spellStart"/>
      <w:r w:rsidRPr="000E5FA3">
        <w:rPr>
          <w:szCs w:val="22"/>
        </w:rPr>
        <w:t>t.j</w:t>
      </w:r>
      <w:proofErr w:type="spellEnd"/>
      <w:r w:rsidRPr="000E5FA3">
        <w:rPr>
          <w:szCs w:val="22"/>
        </w:rPr>
        <w:t>. 1 tableta lieku MEDOSTATIN</w:t>
      </w:r>
      <w:r w:rsidRPr="00350DA0">
        <w:rPr>
          <w:szCs w:val="22"/>
        </w:rPr>
        <w:t xml:space="preserve"> 20 mg alebo pol tablety </w:t>
      </w:r>
      <w:r w:rsidR="008B44F7">
        <w:rPr>
          <w:szCs w:val="22"/>
        </w:rPr>
        <w:t xml:space="preserve">lieku </w:t>
      </w:r>
      <w:r w:rsidRPr="00350DA0">
        <w:rPr>
          <w:szCs w:val="22"/>
        </w:rPr>
        <w:t>MEDOSTATIN</w:t>
      </w:r>
      <w:r w:rsidRPr="001C1A76">
        <w:rPr>
          <w:szCs w:val="22"/>
        </w:rPr>
        <w:t xml:space="preserve"> 40 mg). U pacientov s veľmi vysokou hladinou cholesterolu počiatočná dávka môže byť 40 mg/denne (</w:t>
      </w:r>
      <w:proofErr w:type="spellStart"/>
      <w:r w:rsidRPr="001C1A76">
        <w:rPr>
          <w:szCs w:val="22"/>
        </w:rPr>
        <w:t>t.j</w:t>
      </w:r>
      <w:proofErr w:type="spellEnd"/>
      <w:r w:rsidRPr="001C1A76">
        <w:rPr>
          <w:szCs w:val="22"/>
        </w:rPr>
        <w:t>. 2 tablety li</w:t>
      </w:r>
      <w:r w:rsidRPr="00813AB8">
        <w:rPr>
          <w:szCs w:val="22"/>
        </w:rPr>
        <w:t xml:space="preserve">eku MEDOSTATIN 20 mg alebo 1 tableta </w:t>
      </w:r>
      <w:r w:rsidRPr="00C91B3F">
        <w:rPr>
          <w:szCs w:val="22"/>
        </w:rPr>
        <w:t xml:space="preserve">lieku MEDOSTATIN 40 mg). Tableta sa užíva počas večere a zapíja sa pohárom vody. Túto dávku môže lekár podľa potreby postupne zvyšovať v intervaloch 4 týždňov až na 80 mg </w:t>
      </w:r>
      <w:proofErr w:type="spellStart"/>
      <w:r w:rsidRPr="00C91B3F">
        <w:rPr>
          <w:szCs w:val="22"/>
        </w:rPr>
        <w:t>lovastatínu</w:t>
      </w:r>
      <w:proofErr w:type="spellEnd"/>
      <w:r w:rsidRPr="00C91B3F">
        <w:rPr>
          <w:szCs w:val="22"/>
        </w:rPr>
        <w:t xml:space="preserve"> denne (</w:t>
      </w:r>
      <w:proofErr w:type="spellStart"/>
      <w:r w:rsidRPr="00C91B3F">
        <w:rPr>
          <w:szCs w:val="22"/>
        </w:rPr>
        <w:t>t.j</w:t>
      </w:r>
      <w:proofErr w:type="spellEnd"/>
      <w:r w:rsidRPr="00C91B3F">
        <w:rPr>
          <w:szCs w:val="22"/>
        </w:rPr>
        <w:t xml:space="preserve">. 2 tablety </w:t>
      </w:r>
      <w:r w:rsidRPr="0047403C">
        <w:rPr>
          <w:szCs w:val="22"/>
        </w:rPr>
        <w:t>lieku MEDOSTATIN</w:t>
      </w:r>
      <w:r w:rsidRPr="00360A69">
        <w:rPr>
          <w:szCs w:val="22"/>
        </w:rPr>
        <w:t xml:space="preserve"> 40 mg alebo 4 tablety lieku MEDOSTATIN 20 mg).</w:t>
      </w:r>
    </w:p>
    <w:p w14:paraId="08CE15A7" w14:textId="77777777" w:rsidR="00360A69" w:rsidRDefault="00360A69" w:rsidP="000F360A">
      <w:pPr>
        <w:pStyle w:val="Styl3"/>
      </w:pPr>
    </w:p>
    <w:p w14:paraId="12B4D9C5" w14:textId="77777777" w:rsidR="00821596" w:rsidRPr="00503D0F" w:rsidRDefault="00821596" w:rsidP="00E02450">
      <w:pPr>
        <w:pStyle w:val="Styl3"/>
        <w:rPr>
          <w:u w:val="single"/>
        </w:rPr>
      </w:pPr>
      <w:r w:rsidRPr="00503D0F">
        <w:rPr>
          <w:u w:val="single"/>
        </w:rPr>
        <w:t>Udržiavacia dávka</w:t>
      </w:r>
    </w:p>
    <w:p w14:paraId="3F13275E" w14:textId="4FD4CC06" w:rsidR="00821596" w:rsidRDefault="00821596" w:rsidP="00503D0F">
      <w:pPr>
        <w:pStyle w:val="Normlndobloku"/>
        <w:spacing w:after="0"/>
        <w:jc w:val="left"/>
        <w:rPr>
          <w:szCs w:val="22"/>
        </w:rPr>
      </w:pPr>
      <w:r w:rsidRPr="00360A69">
        <w:rPr>
          <w:szCs w:val="22"/>
        </w:rPr>
        <w:t>20 mg (</w:t>
      </w:r>
      <w:proofErr w:type="spellStart"/>
      <w:r w:rsidRPr="00360A69">
        <w:rPr>
          <w:szCs w:val="22"/>
        </w:rPr>
        <w:t>t.j</w:t>
      </w:r>
      <w:proofErr w:type="spellEnd"/>
      <w:r w:rsidRPr="00360A69">
        <w:rPr>
          <w:szCs w:val="22"/>
        </w:rPr>
        <w:t>. 1 tableta lieku MEDOSTATIN 20 mg alebo pol tablety lieku MEDOSTATIN 40 mg) až 80 mg (</w:t>
      </w:r>
      <w:proofErr w:type="spellStart"/>
      <w:r w:rsidRPr="00360A69">
        <w:rPr>
          <w:szCs w:val="22"/>
        </w:rPr>
        <w:t>t.j</w:t>
      </w:r>
      <w:proofErr w:type="spellEnd"/>
      <w:r w:rsidRPr="00360A69">
        <w:rPr>
          <w:szCs w:val="22"/>
        </w:rPr>
        <w:t xml:space="preserve">. 2 tablety lieku MEDOSTATIN 40 mg alebo 4 tablety </w:t>
      </w:r>
      <w:r w:rsidRPr="00015B38">
        <w:rPr>
          <w:szCs w:val="22"/>
        </w:rPr>
        <w:t>lieku MEDOSTATIN 20 mg) denne naraz alebo rozdelene podľa pokynov lekára.</w:t>
      </w:r>
    </w:p>
    <w:p w14:paraId="59F5DE3D" w14:textId="77777777" w:rsidR="00294B8B" w:rsidRPr="00294B8B" w:rsidRDefault="00294B8B" w:rsidP="00503D0F">
      <w:pPr>
        <w:pStyle w:val="Normlndobloku"/>
        <w:spacing w:after="0"/>
        <w:jc w:val="left"/>
        <w:rPr>
          <w:szCs w:val="22"/>
        </w:rPr>
      </w:pPr>
    </w:p>
    <w:p w14:paraId="5CDA21F4" w14:textId="79D44BC0" w:rsidR="00821596" w:rsidRPr="00FC1B04" w:rsidRDefault="00821596" w:rsidP="00503D0F">
      <w:pPr>
        <w:pStyle w:val="Normlndobloku"/>
        <w:spacing w:after="0"/>
        <w:jc w:val="left"/>
        <w:rPr>
          <w:szCs w:val="22"/>
        </w:rPr>
      </w:pPr>
      <w:r w:rsidRPr="007354F5">
        <w:rPr>
          <w:szCs w:val="22"/>
        </w:rPr>
        <w:t xml:space="preserve">Tablety sa užívajú vždy počas jedla a zapíjajú sa pohárom vody. U pacientov, ktorí zároveň užívajú </w:t>
      </w:r>
      <w:proofErr w:type="spellStart"/>
      <w:r w:rsidRPr="007354F5">
        <w:rPr>
          <w:szCs w:val="22"/>
        </w:rPr>
        <w:t>imunosupresíva</w:t>
      </w:r>
      <w:proofErr w:type="spellEnd"/>
      <w:r w:rsidRPr="007354F5">
        <w:rPr>
          <w:szCs w:val="22"/>
        </w:rPr>
        <w:t xml:space="preserve"> (liečivá potlačujúce imunitné reakcie) sa liečba začína dávkou 10 mg denne (</w:t>
      </w:r>
      <w:proofErr w:type="spellStart"/>
      <w:r w:rsidRPr="007354F5">
        <w:rPr>
          <w:szCs w:val="22"/>
        </w:rPr>
        <w:t>t.j</w:t>
      </w:r>
      <w:proofErr w:type="spellEnd"/>
      <w:r w:rsidRPr="007354F5">
        <w:rPr>
          <w:szCs w:val="22"/>
        </w:rPr>
        <w:t xml:space="preserve">. pol tablety </w:t>
      </w:r>
      <w:r w:rsidRPr="00C269DF">
        <w:rPr>
          <w:szCs w:val="22"/>
        </w:rPr>
        <w:t>lieku MEDOSTATIN 20 mg) a dávka nesmie byť nikdy vyššia ako 20 mg denne (</w:t>
      </w:r>
      <w:proofErr w:type="spellStart"/>
      <w:r w:rsidRPr="00C269DF">
        <w:rPr>
          <w:szCs w:val="22"/>
        </w:rPr>
        <w:t>t.j</w:t>
      </w:r>
      <w:proofErr w:type="spellEnd"/>
      <w:r w:rsidRPr="00C269DF">
        <w:rPr>
          <w:szCs w:val="22"/>
        </w:rPr>
        <w:t xml:space="preserve">. 1 tableta </w:t>
      </w:r>
      <w:r w:rsidRPr="00193A98">
        <w:rPr>
          <w:szCs w:val="22"/>
        </w:rPr>
        <w:t>lieku MEDOSTATIN</w:t>
      </w:r>
      <w:r w:rsidRPr="00FC1B04">
        <w:rPr>
          <w:szCs w:val="22"/>
        </w:rPr>
        <w:t xml:space="preserve"> 20 mg alebo pol tablety lieku MEDOSTATIN 40 mg).</w:t>
      </w:r>
    </w:p>
    <w:p w14:paraId="45E697E8" w14:textId="77777777" w:rsidR="00015B38" w:rsidRPr="00503D0F" w:rsidRDefault="00015B38" w:rsidP="00503D0F">
      <w:pPr>
        <w:pStyle w:val="Styl2PIL"/>
        <w:spacing w:before="0" w:after="0" w:line="240" w:lineRule="auto"/>
      </w:pPr>
    </w:p>
    <w:p w14:paraId="58C58D66" w14:textId="310F64BF" w:rsidR="00821596" w:rsidRPr="00D60387" w:rsidRDefault="00821596" w:rsidP="00503D0F">
      <w:pPr>
        <w:pStyle w:val="Styl2PIL"/>
        <w:spacing w:before="0" w:after="0" w:line="240" w:lineRule="auto"/>
      </w:pPr>
      <w:r w:rsidRPr="00A13D97">
        <w:t xml:space="preserve">Ak užijete viac </w:t>
      </w:r>
      <w:r w:rsidRPr="00D60387">
        <w:t>lieku MEDOSTATIN</w:t>
      </w:r>
      <w:r w:rsidR="00B54A48" w:rsidRPr="00D60387">
        <w:t>,</w:t>
      </w:r>
      <w:r w:rsidRPr="00D60387">
        <w:t xml:space="preserve"> ako máte</w:t>
      </w:r>
    </w:p>
    <w:p w14:paraId="2DCE5F91" w14:textId="77777777" w:rsidR="00821596" w:rsidRPr="00D60387" w:rsidRDefault="00821596" w:rsidP="00503D0F">
      <w:pPr>
        <w:pStyle w:val="Normlndobloku"/>
        <w:spacing w:after="0"/>
        <w:jc w:val="left"/>
        <w:rPr>
          <w:szCs w:val="22"/>
        </w:rPr>
      </w:pPr>
      <w:r w:rsidRPr="00D60387">
        <w:rPr>
          <w:szCs w:val="22"/>
        </w:rPr>
        <w:t>Pri predávkovaní alebo náhodnom užití lieku dieťaťom sa poraďte s lekárom.</w:t>
      </w:r>
    </w:p>
    <w:p w14:paraId="58280B9A" w14:textId="77777777" w:rsidR="00015B38" w:rsidRDefault="00015B38" w:rsidP="00503D0F">
      <w:pPr>
        <w:pStyle w:val="Styl2PIL"/>
        <w:spacing w:before="0" w:after="0" w:line="240" w:lineRule="auto"/>
      </w:pPr>
    </w:p>
    <w:p w14:paraId="61350B86" w14:textId="3698C1EA" w:rsidR="00821596" w:rsidRPr="00F34F8A" w:rsidRDefault="00821596" w:rsidP="00503D0F">
      <w:pPr>
        <w:pStyle w:val="Styl2PIL"/>
        <w:spacing w:before="0" w:after="0" w:line="240" w:lineRule="auto"/>
      </w:pPr>
      <w:r w:rsidRPr="00B6795B">
        <w:t xml:space="preserve">Ak zabudnete užiť </w:t>
      </w:r>
      <w:r w:rsidRPr="009C3FE7">
        <w:t>MEDOSTATIN</w:t>
      </w:r>
    </w:p>
    <w:p w14:paraId="4B080951" w14:textId="77777777" w:rsidR="00821596" w:rsidRPr="00DA4AF0" w:rsidRDefault="00821596" w:rsidP="00503D0F">
      <w:pPr>
        <w:pStyle w:val="Normlndobloku"/>
        <w:spacing w:after="0"/>
        <w:jc w:val="left"/>
        <w:rPr>
          <w:szCs w:val="22"/>
        </w:rPr>
      </w:pPr>
      <w:r w:rsidRPr="00F34F8A">
        <w:rPr>
          <w:szCs w:val="22"/>
        </w:rPr>
        <w:t xml:space="preserve">Neužívajte </w:t>
      </w:r>
      <w:r w:rsidRPr="00DA4AF0">
        <w:rPr>
          <w:szCs w:val="22"/>
        </w:rPr>
        <w:t>dvojnásobnú dávku, aby ste nahradili vynechanú tabletu.</w:t>
      </w:r>
    </w:p>
    <w:p w14:paraId="1351F1E2" w14:textId="77777777" w:rsidR="00015B38" w:rsidRDefault="00015B38" w:rsidP="00503D0F">
      <w:pPr>
        <w:pStyle w:val="Styl2PIL"/>
        <w:spacing w:before="0" w:after="0" w:line="240" w:lineRule="auto"/>
      </w:pPr>
    </w:p>
    <w:p w14:paraId="0E5A4903" w14:textId="1D53EF46" w:rsidR="00821596" w:rsidRPr="00DA4AF0" w:rsidRDefault="00821596" w:rsidP="00503D0F">
      <w:pPr>
        <w:pStyle w:val="Styl2PIL"/>
        <w:spacing w:before="0" w:after="0" w:line="240" w:lineRule="auto"/>
      </w:pPr>
      <w:r w:rsidRPr="00DA4AF0">
        <w:t>Ak prestanete užívať MEDOSTATIN</w:t>
      </w:r>
    </w:p>
    <w:p w14:paraId="38AFB0BD" w14:textId="77777777" w:rsidR="00821596" w:rsidRDefault="00821596" w:rsidP="00503D0F">
      <w:pPr>
        <w:pStyle w:val="Normlndobloku"/>
        <w:spacing w:after="0"/>
        <w:jc w:val="left"/>
        <w:rPr>
          <w:szCs w:val="22"/>
        </w:rPr>
      </w:pPr>
      <w:r w:rsidRPr="00DA4AF0">
        <w:rPr>
          <w:szCs w:val="22"/>
        </w:rPr>
        <w:t>Ak máte akékoľvek ďalšie otázky týkajúce sa použitia tohto lieku, opýtajte sa svojho lekára alebo lekárnika.</w:t>
      </w:r>
    </w:p>
    <w:p w14:paraId="49B923E6" w14:textId="77777777" w:rsidR="00015B38" w:rsidRDefault="00015B38" w:rsidP="00503D0F">
      <w:pPr>
        <w:pStyle w:val="Normlndobloku"/>
        <w:spacing w:after="0"/>
        <w:jc w:val="left"/>
        <w:rPr>
          <w:szCs w:val="22"/>
        </w:rPr>
      </w:pPr>
    </w:p>
    <w:p w14:paraId="5EA2FC41" w14:textId="77777777" w:rsidR="00015B38" w:rsidRPr="000E5FA3" w:rsidRDefault="00015B38" w:rsidP="00503D0F">
      <w:pPr>
        <w:pStyle w:val="Normlndobloku"/>
        <w:spacing w:after="0"/>
        <w:jc w:val="left"/>
        <w:rPr>
          <w:szCs w:val="22"/>
        </w:rPr>
      </w:pPr>
    </w:p>
    <w:p w14:paraId="471C026D" w14:textId="77777777" w:rsidR="00821596" w:rsidRPr="000E5FA3" w:rsidRDefault="00821596" w:rsidP="00503D0F">
      <w:pPr>
        <w:pStyle w:val="Styl1"/>
        <w:spacing w:before="0" w:after="0"/>
        <w:rPr>
          <w:szCs w:val="22"/>
        </w:rPr>
      </w:pPr>
      <w:r w:rsidRPr="000E5FA3">
        <w:rPr>
          <w:szCs w:val="22"/>
        </w:rPr>
        <w:t>Možné vedľajšie účinky</w:t>
      </w:r>
    </w:p>
    <w:p w14:paraId="485BC0EC" w14:textId="77777777" w:rsidR="00294B8B" w:rsidRDefault="00294B8B" w:rsidP="00503D0F">
      <w:pPr>
        <w:pStyle w:val="Normlndobloku"/>
        <w:spacing w:after="0"/>
        <w:jc w:val="left"/>
        <w:rPr>
          <w:szCs w:val="22"/>
        </w:rPr>
      </w:pPr>
    </w:p>
    <w:p w14:paraId="1895D92E" w14:textId="77777777" w:rsidR="00821596" w:rsidRDefault="00821596" w:rsidP="00503D0F">
      <w:pPr>
        <w:pStyle w:val="Normlndobloku"/>
        <w:spacing w:after="0"/>
        <w:jc w:val="left"/>
        <w:rPr>
          <w:szCs w:val="22"/>
        </w:rPr>
      </w:pPr>
      <w:r w:rsidRPr="00350DA0">
        <w:rPr>
          <w:szCs w:val="22"/>
        </w:rPr>
        <w:t>Tak ako všetky lieky, aj tento liek môže spôsobovať vedľajšie účinky, hoci sa neprejavia u každého.</w:t>
      </w:r>
    </w:p>
    <w:p w14:paraId="0304F3C2" w14:textId="77777777" w:rsidR="00294B8B" w:rsidRPr="00350DA0" w:rsidRDefault="00294B8B" w:rsidP="00503D0F">
      <w:pPr>
        <w:pStyle w:val="Normlndobloku"/>
        <w:spacing w:after="0"/>
        <w:jc w:val="left"/>
        <w:rPr>
          <w:szCs w:val="22"/>
        </w:rPr>
      </w:pPr>
    </w:p>
    <w:p w14:paraId="47B97B6C" w14:textId="34493F1E" w:rsidR="00821596" w:rsidRPr="00813AB8" w:rsidRDefault="00821596" w:rsidP="00503D0F">
      <w:pPr>
        <w:pStyle w:val="Normlndobloku"/>
        <w:spacing w:after="0"/>
        <w:jc w:val="left"/>
        <w:rPr>
          <w:szCs w:val="22"/>
        </w:rPr>
      </w:pPr>
      <w:r w:rsidRPr="001C1A76">
        <w:rPr>
          <w:szCs w:val="22"/>
        </w:rPr>
        <w:t xml:space="preserve">MEDOSTATIN sa zvyčajne dobre </w:t>
      </w:r>
      <w:r w:rsidR="00ED2B50">
        <w:rPr>
          <w:szCs w:val="22"/>
        </w:rPr>
        <w:t>znáša</w:t>
      </w:r>
      <w:r w:rsidRPr="001C1A76">
        <w:rPr>
          <w:szCs w:val="22"/>
        </w:rPr>
        <w:t>. Nežiaduce účinky sú väčšinou mierne a krátkodobé.</w:t>
      </w:r>
    </w:p>
    <w:p w14:paraId="31C0C38A" w14:textId="79072854" w:rsidR="00821596" w:rsidRPr="007354F5" w:rsidRDefault="00821596" w:rsidP="00503D0F">
      <w:pPr>
        <w:pStyle w:val="Normlndobloku"/>
        <w:spacing w:after="0"/>
        <w:jc w:val="left"/>
        <w:rPr>
          <w:szCs w:val="22"/>
        </w:rPr>
      </w:pPr>
      <w:r w:rsidRPr="00C91B3F">
        <w:rPr>
          <w:szCs w:val="22"/>
        </w:rPr>
        <w:t xml:space="preserve">Najčastejšie sa môže vyskytnúť: zápcha, hnačka, plynatosť, pálenie záhy, bolesť žalúdka, závraty, bolesť hlavy, nutkanie na </w:t>
      </w:r>
      <w:r w:rsidR="00C269DF">
        <w:rPr>
          <w:szCs w:val="22"/>
        </w:rPr>
        <w:t>vraca</w:t>
      </w:r>
      <w:r w:rsidR="00C269DF" w:rsidRPr="00C91B3F">
        <w:rPr>
          <w:szCs w:val="22"/>
        </w:rPr>
        <w:t>nie</w:t>
      </w:r>
      <w:r w:rsidRPr="00C91B3F">
        <w:rPr>
          <w:szCs w:val="22"/>
        </w:rPr>
        <w:t>, kožné vyrážky, svrbenie a nespavosť.</w:t>
      </w:r>
    </w:p>
    <w:p w14:paraId="280320CF" w14:textId="77777777" w:rsidR="00FC1B04" w:rsidRDefault="00FC1B04" w:rsidP="00503D0F">
      <w:pPr>
        <w:pStyle w:val="Normlndobloku"/>
        <w:spacing w:after="0"/>
        <w:jc w:val="left"/>
        <w:rPr>
          <w:szCs w:val="22"/>
        </w:rPr>
      </w:pPr>
    </w:p>
    <w:p w14:paraId="4B1A4EC9" w14:textId="77777777" w:rsidR="00821596" w:rsidRDefault="00821596" w:rsidP="00503D0F">
      <w:pPr>
        <w:pStyle w:val="Normlndobloku"/>
        <w:spacing w:after="0"/>
        <w:jc w:val="left"/>
        <w:rPr>
          <w:szCs w:val="22"/>
        </w:rPr>
      </w:pPr>
      <w:r w:rsidRPr="00C269DF">
        <w:rPr>
          <w:szCs w:val="22"/>
        </w:rPr>
        <w:t>Zriedka sa môžu vyskytnúť bolesti, zápaly alebo kŕče v kostrových svaloch, rozmazané videnie. Výnimočne môžu byť svalové ťažkosti závažné.</w:t>
      </w:r>
    </w:p>
    <w:p w14:paraId="61959F3F" w14:textId="77777777" w:rsidR="00254A24" w:rsidRDefault="00254A24" w:rsidP="00503D0F">
      <w:pPr>
        <w:pStyle w:val="Normlndobloku"/>
        <w:spacing w:after="0"/>
        <w:jc w:val="left"/>
        <w:rPr>
          <w:szCs w:val="22"/>
        </w:rPr>
      </w:pPr>
    </w:p>
    <w:p w14:paraId="440B131F" w14:textId="4BBE8161" w:rsidR="00254A24" w:rsidRDefault="00254A24" w:rsidP="00503D0F">
      <w:pPr>
        <w:pStyle w:val="Normlndobloku"/>
        <w:spacing w:after="0"/>
        <w:jc w:val="left"/>
        <w:rPr>
          <w:szCs w:val="22"/>
        </w:rPr>
      </w:pPr>
      <w:r w:rsidRPr="00254A24">
        <w:rPr>
          <w:szCs w:val="22"/>
        </w:rPr>
        <w:t>Vedľajšie účinky neznámej frekvencie: Svalová slabosť, ktorá pretrváva.</w:t>
      </w:r>
    </w:p>
    <w:p w14:paraId="1B0E7467" w14:textId="77777777" w:rsidR="00FC1B04" w:rsidRPr="00FC1B04" w:rsidRDefault="00FC1B04" w:rsidP="00503D0F">
      <w:pPr>
        <w:pStyle w:val="Normlndobloku"/>
        <w:spacing w:after="0"/>
        <w:jc w:val="left"/>
        <w:rPr>
          <w:szCs w:val="22"/>
        </w:rPr>
      </w:pPr>
    </w:p>
    <w:p w14:paraId="4B4D6410" w14:textId="149446AC" w:rsidR="00821596" w:rsidRPr="00FC1B04" w:rsidRDefault="00821596" w:rsidP="000F360A">
      <w:pPr>
        <w:pStyle w:val="Styl3"/>
      </w:pPr>
      <w:r w:rsidRPr="00FC1B04">
        <w:t>Ďalej boli hlásené</w:t>
      </w:r>
      <w:r w:rsidR="00FC1B04">
        <w:t>:</w:t>
      </w:r>
    </w:p>
    <w:p w14:paraId="73049AFE" w14:textId="77777777" w:rsidR="00821596" w:rsidRPr="00254A24" w:rsidRDefault="00821596" w:rsidP="00503D0F">
      <w:pPr>
        <w:pStyle w:val="Normlndoblokusodrkami"/>
        <w:spacing w:after="0"/>
        <w:jc w:val="left"/>
        <w:rPr>
          <w:rFonts w:eastAsia="Calibri"/>
          <w:szCs w:val="22"/>
        </w:rPr>
      </w:pPr>
      <w:r w:rsidRPr="00254A24">
        <w:rPr>
          <w:rFonts w:eastAsia="Calibri"/>
          <w:szCs w:val="22"/>
        </w:rPr>
        <w:t>Poruchy spánku, vrátane nespavosti a nočných môr</w:t>
      </w:r>
    </w:p>
    <w:p w14:paraId="12BAF2AB" w14:textId="77777777" w:rsidR="00821596" w:rsidRPr="000F360A" w:rsidRDefault="00821596" w:rsidP="00503D0F">
      <w:pPr>
        <w:pStyle w:val="Normlndoblokusodrkami"/>
        <w:spacing w:after="0"/>
        <w:jc w:val="left"/>
        <w:rPr>
          <w:rFonts w:eastAsia="Calibri"/>
          <w:szCs w:val="22"/>
        </w:rPr>
      </w:pPr>
      <w:r w:rsidRPr="000F360A">
        <w:rPr>
          <w:rFonts w:eastAsia="Calibri"/>
          <w:szCs w:val="22"/>
        </w:rPr>
        <w:t>Strata pamäti</w:t>
      </w:r>
    </w:p>
    <w:p w14:paraId="28FC4F48" w14:textId="77777777" w:rsidR="00821596" w:rsidRPr="00E02450" w:rsidRDefault="00821596" w:rsidP="00503D0F">
      <w:pPr>
        <w:pStyle w:val="Normlndoblokusodrkami"/>
        <w:spacing w:after="0"/>
        <w:jc w:val="left"/>
        <w:rPr>
          <w:rFonts w:eastAsia="Calibri"/>
          <w:szCs w:val="22"/>
        </w:rPr>
      </w:pPr>
      <w:r w:rsidRPr="00E02450">
        <w:rPr>
          <w:rFonts w:eastAsia="Calibri"/>
          <w:szCs w:val="22"/>
        </w:rPr>
        <w:t>Sexuálne problémy</w:t>
      </w:r>
    </w:p>
    <w:p w14:paraId="727A49BB" w14:textId="77777777" w:rsidR="00821596" w:rsidRPr="00E02450" w:rsidRDefault="00821596" w:rsidP="00503D0F">
      <w:pPr>
        <w:pStyle w:val="Normlndoblokusodrkami"/>
        <w:spacing w:after="0"/>
        <w:jc w:val="left"/>
        <w:rPr>
          <w:rFonts w:eastAsia="Calibri"/>
          <w:szCs w:val="22"/>
        </w:rPr>
      </w:pPr>
      <w:r w:rsidRPr="00E02450">
        <w:rPr>
          <w:rFonts w:eastAsia="Calibri"/>
          <w:szCs w:val="22"/>
        </w:rPr>
        <w:t>Depresia</w:t>
      </w:r>
    </w:p>
    <w:p w14:paraId="586B7D33" w14:textId="22A314D4" w:rsidR="00821596" w:rsidRPr="00254A24" w:rsidRDefault="00821596" w:rsidP="00503D0F">
      <w:pPr>
        <w:pStyle w:val="Normlndoblokusodrkami"/>
        <w:spacing w:after="0"/>
        <w:jc w:val="left"/>
        <w:rPr>
          <w:rFonts w:eastAsia="Calibri"/>
          <w:szCs w:val="22"/>
        </w:rPr>
      </w:pPr>
      <w:r w:rsidRPr="00E02450">
        <w:rPr>
          <w:rFonts w:eastAsia="Calibri"/>
          <w:szCs w:val="22"/>
        </w:rPr>
        <w:t>Problémy s dýchaním vrátane pretrvávajúceho kašľa, dýchavičnos</w:t>
      </w:r>
      <w:r w:rsidR="00254A24">
        <w:rPr>
          <w:rFonts w:eastAsia="Calibri"/>
          <w:szCs w:val="22"/>
        </w:rPr>
        <w:t>ti</w:t>
      </w:r>
      <w:r w:rsidRPr="00254A24">
        <w:rPr>
          <w:rFonts w:eastAsia="Calibri"/>
          <w:szCs w:val="22"/>
        </w:rPr>
        <w:t xml:space="preserve"> alebo horúčky</w:t>
      </w:r>
    </w:p>
    <w:p w14:paraId="2EAEE785" w14:textId="6562DBA9" w:rsidR="00821596" w:rsidRPr="00B36D0B" w:rsidRDefault="00821596" w:rsidP="00503D0F">
      <w:pPr>
        <w:pStyle w:val="Normlndoblokusodrkami"/>
        <w:spacing w:after="0"/>
        <w:jc w:val="left"/>
        <w:rPr>
          <w:rFonts w:eastAsia="Calibri"/>
          <w:szCs w:val="22"/>
        </w:rPr>
      </w:pPr>
      <w:r w:rsidRPr="000F360A">
        <w:rPr>
          <w:rFonts w:eastAsia="Calibri"/>
          <w:szCs w:val="22"/>
        </w:rPr>
        <w:t xml:space="preserve">Cukrovka. Je viac pravdepodobná, ak máte vysokú hladinu cukrov a tukov v krvi, nadváhu </w:t>
      </w:r>
      <w:r w:rsidRPr="00E02450">
        <w:rPr>
          <w:rFonts w:eastAsia="Calibri"/>
          <w:szCs w:val="22"/>
        </w:rPr>
        <w:t xml:space="preserve">a vysoký krvný tlak. Lekár vás bude počas užívania tohto lieku sledovať. Ak začnete </w:t>
      </w:r>
      <w:r w:rsidRPr="00E02450">
        <w:rPr>
          <w:rFonts w:eastAsia="Calibri"/>
          <w:szCs w:val="22"/>
        </w:rPr>
        <w:lastRenderedPageBreak/>
        <w:t>pociťovať akýkoľvek vedľajší účinok ako závažný alebo ak spozorujete vedľajšie účinky, ktoré nie sú uvedené v tejto písomnej informácii, povedzte to, prosím, svojmu lekárovi alebo lekárnikovi.</w:t>
      </w:r>
    </w:p>
    <w:p w14:paraId="1767F141" w14:textId="77777777" w:rsidR="00FC1B04" w:rsidRDefault="00FC1B04" w:rsidP="00503D0F">
      <w:pPr>
        <w:pStyle w:val="Styl2PIL"/>
        <w:spacing w:before="0" w:after="0" w:line="240" w:lineRule="auto"/>
      </w:pPr>
    </w:p>
    <w:p w14:paraId="6FA76F75" w14:textId="77777777" w:rsidR="00821596" w:rsidRPr="00A13D97" w:rsidRDefault="00821596" w:rsidP="00503D0F">
      <w:pPr>
        <w:pStyle w:val="Styl2PIL"/>
        <w:spacing w:before="0" w:after="0" w:line="240" w:lineRule="auto"/>
      </w:pPr>
      <w:r w:rsidRPr="00A13D97">
        <w:t>Hlásenie vedľajších účinkov</w:t>
      </w:r>
    </w:p>
    <w:p w14:paraId="056BD0D8" w14:textId="1439AE6A" w:rsidR="00821596" w:rsidRDefault="00821596" w:rsidP="00503D0F">
      <w:pPr>
        <w:pStyle w:val="Normlndobloku"/>
        <w:spacing w:after="0"/>
        <w:jc w:val="left"/>
        <w:rPr>
          <w:szCs w:val="22"/>
        </w:rPr>
      </w:pPr>
      <w:r w:rsidRPr="00A13D97">
        <w:rPr>
          <w:szCs w:val="22"/>
        </w:rPr>
        <w:t>Ak sa u vás vyskytne akýkoľvek vedľajší účinok, obráťte sa na svojho lekára alebo lekárnika. To sa týka aj akýchkoľvek vedľ</w:t>
      </w:r>
      <w:r w:rsidRPr="00D60387">
        <w:rPr>
          <w:szCs w:val="22"/>
        </w:rPr>
        <w:t xml:space="preserve">ajších účinkov, ktoré nie sú uvedené v tejto písomnej informácii. Vedľajšie účinky môžete hlásiť aj priamo </w:t>
      </w:r>
      <w:r w:rsidR="00C37A94" w:rsidRPr="00D60387">
        <w:rPr>
          <w:szCs w:val="22"/>
        </w:rPr>
        <w:t>na</w:t>
      </w:r>
      <w:r w:rsidRPr="00D60387">
        <w:rPr>
          <w:szCs w:val="22"/>
        </w:rPr>
        <w:t xml:space="preserve"> </w:t>
      </w:r>
      <w:r w:rsidRPr="00D60387">
        <w:rPr>
          <w:szCs w:val="22"/>
          <w:highlight w:val="lightGray"/>
        </w:rPr>
        <w:t>národné</w:t>
      </w:r>
      <w:r w:rsidR="00C37A94" w:rsidRPr="00B6795B">
        <w:rPr>
          <w:szCs w:val="22"/>
          <w:highlight w:val="lightGray"/>
        </w:rPr>
        <w:t xml:space="preserve"> centrum</w:t>
      </w:r>
      <w:r w:rsidRPr="00B6795B">
        <w:rPr>
          <w:szCs w:val="22"/>
          <w:highlight w:val="lightGray"/>
        </w:rPr>
        <w:t xml:space="preserve"> hlásenia uvedené v </w:t>
      </w:r>
      <w:hyperlink r:id="rId7" w:history="1">
        <w:r w:rsidRPr="00A13D97">
          <w:rPr>
            <w:color w:val="0000FF"/>
            <w:szCs w:val="22"/>
            <w:highlight w:val="lightGray"/>
            <w:u w:val="single"/>
          </w:rPr>
          <w:t>Prílohe V</w:t>
        </w:r>
      </w:hyperlink>
      <w:r w:rsidRPr="00A13D97">
        <w:rPr>
          <w:szCs w:val="22"/>
          <w:highlight w:val="lightGray"/>
        </w:rPr>
        <w:t>.</w:t>
      </w:r>
      <w:r w:rsidRPr="00A13D97">
        <w:rPr>
          <w:szCs w:val="22"/>
        </w:rPr>
        <w:t xml:space="preserve"> Hlásením vedľajších účinkov môžete prispieť k získaniu ďalších informácií o bezpečnosti tohto lieku.</w:t>
      </w:r>
    </w:p>
    <w:p w14:paraId="3AB0EC7D" w14:textId="77777777" w:rsidR="005B4689" w:rsidRDefault="005B4689" w:rsidP="00503D0F">
      <w:pPr>
        <w:pStyle w:val="Normlndobloku"/>
        <w:spacing w:after="0"/>
        <w:jc w:val="left"/>
        <w:rPr>
          <w:szCs w:val="22"/>
        </w:rPr>
      </w:pPr>
    </w:p>
    <w:p w14:paraId="306D4CFB" w14:textId="77777777" w:rsidR="005B4689" w:rsidRPr="00D60387" w:rsidRDefault="005B4689" w:rsidP="00503D0F">
      <w:pPr>
        <w:pStyle w:val="Normlndobloku"/>
        <w:spacing w:after="0"/>
        <w:jc w:val="left"/>
        <w:rPr>
          <w:szCs w:val="22"/>
        </w:rPr>
      </w:pPr>
    </w:p>
    <w:p w14:paraId="1437B355" w14:textId="03E4DD12" w:rsidR="00821596" w:rsidRPr="00B6795B" w:rsidRDefault="00821596" w:rsidP="00503D0F">
      <w:pPr>
        <w:pStyle w:val="Styl1"/>
        <w:spacing w:before="0" w:after="0"/>
        <w:rPr>
          <w:szCs w:val="22"/>
        </w:rPr>
      </w:pPr>
      <w:r w:rsidRPr="00D60387">
        <w:rPr>
          <w:szCs w:val="22"/>
        </w:rPr>
        <w:t>Ako uchovávať MEDOSTATIN</w:t>
      </w:r>
    </w:p>
    <w:p w14:paraId="072AEE83" w14:textId="77777777" w:rsidR="007354F5" w:rsidRDefault="007354F5" w:rsidP="00503D0F">
      <w:pPr>
        <w:pStyle w:val="Normlndobloku"/>
        <w:spacing w:after="0"/>
        <w:jc w:val="left"/>
        <w:rPr>
          <w:szCs w:val="22"/>
        </w:rPr>
      </w:pPr>
    </w:p>
    <w:p w14:paraId="37E77495" w14:textId="77777777" w:rsidR="00821596" w:rsidRPr="009C3FE7" w:rsidRDefault="00821596" w:rsidP="00503D0F">
      <w:pPr>
        <w:pStyle w:val="Normlndobloku"/>
        <w:spacing w:after="0"/>
        <w:jc w:val="left"/>
        <w:rPr>
          <w:szCs w:val="22"/>
        </w:rPr>
      </w:pPr>
      <w:r w:rsidRPr="00B6795B">
        <w:rPr>
          <w:szCs w:val="22"/>
        </w:rPr>
        <w:t>Tento liek uchovávajte mimo dohľadu a dosahu detí.</w:t>
      </w:r>
    </w:p>
    <w:p w14:paraId="150CCAB2" w14:textId="77777777" w:rsidR="007354F5" w:rsidRDefault="007354F5" w:rsidP="00503D0F">
      <w:pPr>
        <w:pStyle w:val="Normlndobloku"/>
        <w:spacing w:after="0"/>
        <w:jc w:val="left"/>
        <w:rPr>
          <w:szCs w:val="22"/>
        </w:rPr>
      </w:pPr>
    </w:p>
    <w:p w14:paraId="45705484" w14:textId="77777777" w:rsidR="00821596" w:rsidRPr="000E5FA3" w:rsidRDefault="00821596" w:rsidP="00503D0F">
      <w:pPr>
        <w:pStyle w:val="Normlndobloku"/>
        <w:spacing w:after="0"/>
        <w:jc w:val="left"/>
        <w:rPr>
          <w:szCs w:val="22"/>
        </w:rPr>
      </w:pPr>
      <w:r w:rsidRPr="000E5FA3">
        <w:rPr>
          <w:szCs w:val="22"/>
        </w:rPr>
        <w:t>Tento liek nevyžaduje žiadne zvláštne podmienky na uchovávanie.</w:t>
      </w:r>
    </w:p>
    <w:p w14:paraId="26C8BD7F" w14:textId="77777777" w:rsidR="007354F5" w:rsidRDefault="007354F5" w:rsidP="00503D0F">
      <w:pPr>
        <w:pStyle w:val="Normlndobloku"/>
        <w:spacing w:after="0"/>
        <w:jc w:val="left"/>
        <w:rPr>
          <w:szCs w:val="22"/>
        </w:rPr>
      </w:pPr>
    </w:p>
    <w:p w14:paraId="0167245F" w14:textId="77777777" w:rsidR="00821596" w:rsidRDefault="00821596" w:rsidP="00503D0F">
      <w:pPr>
        <w:pStyle w:val="Normlndobloku"/>
        <w:spacing w:after="0"/>
        <w:jc w:val="left"/>
        <w:rPr>
          <w:szCs w:val="22"/>
        </w:rPr>
      </w:pPr>
      <w:r w:rsidRPr="00350DA0">
        <w:rPr>
          <w:szCs w:val="22"/>
        </w:rPr>
        <w:t>Nepoužívajte tento liek po dátume exspirácie, ktorý je uvedený na obale po EXP</w:t>
      </w:r>
      <w:r w:rsidRPr="001C1A76">
        <w:rPr>
          <w:szCs w:val="22"/>
        </w:rPr>
        <w:t>. Dátum exspirácie sa vzťahuje na posledný deň v danom mesiaci.</w:t>
      </w:r>
    </w:p>
    <w:p w14:paraId="56F5B9CE" w14:textId="77777777" w:rsidR="007354F5" w:rsidRPr="001C1A76" w:rsidRDefault="007354F5" w:rsidP="00503D0F">
      <w:pPr>
        <w:pStyle w:val="Normlndobloku"/>
        <w:spacing w:after="0"/>
        <w:jc w:val="left"/>
        <w:rPr>
          <w:szCs w:val="22"/>
        </w:rPr>
      </w:pPr>
    </w:p>
    <w:p w14:paraId="6CEB10DF" w14:textId="7E01B6BB" w:rsidR="00821596" w:rsidRDefault="00821596" w:rsidP="00503D0F">
      <w:pPr>
        <w:pStyle w:val="Normlndobloku"/>
        <w:spacing w:after="0"/>
        <w:jc w:val="left"/>
        <w:rPr>
          <w:szCs w:val="22"/>
        </w:rPr>
      </w:pPr>
      <w:r w:rsidRPr="00813AB8">
        <w:rPr>
          <w:szCs w:val="22"/>
        </w:rPr>
        <w:t>Nelikvidujte lieky odpadovou vodou alebo domovým odpadom</w:t>
      </w:r>
      <w:r w:rsidR="002203CE" w:rsidRPr="00C91B3F">
        <w:rPr>
          <w:szCs w:val="22"/>
        </w:rPr>
        <w:t>.</w:t>
      </w:r>
      <w:r w:rsidRPr="00C91B3F">
        <w:rPr>
          <w:szCs w:val="22"/>
        </w:rPr>
        <w:t xml:space="preserve"> Nepoužitý liek vráťte do lekárne. Tieto op</w:t>
      </w:r>
      <w:r w:rsidRPr="0047403C">
        <w:rPr>
          <w:szCs w:val="22"/>
        </w:rPr>
        <w:t>atrenia pomôžu chrániť životné prostredie.</w:t>
      </w:r>
    </w:p>
    <w:p w14:paraId="7E1A78C4" w14:textId="77777777" w:rsidR="007354F5" w:rsidRDefault="007354F5" w:rsidP="00503D0F">
      <w:pPr>
        <w:pStyle w:val="Normlndobloku"/>
        <w:spacing w:after="0"/>
        <w:jc w:val="left"/>
        <w:rPr>
          <w:szCs w:val="22"/>
        </w:rPr>
      </w:pPr>
    </w:p>
    <w:p w14:paraId="5897E9EB" w14:textId="77777777" w:rsidR="007354F5" w:rsidRPr="00DF0126" w:rsidRDefault="007354F5" w:rsidP="00503D0F">
      <w:pPr>
        <w:pStyle w:val="Normlndobloku"/>
        <w:spacing w:after="0"/>
        <w:jc w:val="left"/>
        <w:rPr>
          <w:szCs w:val="22"/>
        </w:rPr>
      </w:pPr>
    </w:p>
    <w:p w14:paraId="10F33C58" w14:textId="77777777" w:rsidR="00821596" w:rsidRPr="00C912F4" w:rsidRDefault="00821596" w:rsidP="00503D0F">
      <w:pPr>
        <w:pStyle w:val="Styl1"/>
        <w:spacing w:before="0" w:after="0"/>
        <w:rPr>
          <w:szCs w:val="22"/>
        </w:rPr>
      </w:pPr>
      <w:r w:rsidRPr="00C912F4">
        <w:rPr>
          <w:szCs w:val="22"/>
        </w:rPr>
        <w:t>Obsah balenia a ďalšie informácie</w:t>
      </w:r>
    </w:p>
    <w:p w14:paraId="2BE60115" w14:textId="77777777" w:rsidR="007354F5" w:rsidRDefault="007354F5" w:rsidP="00503D0F">
      <w:pPr>
        <w:pStyle w:val="Styl2PIL"/>
        <w:spacing w:before="0" w:after="0" w:line="240" w:lineRule="auto"/>
      </w:pPr>
    </w:p>
    <w:p w14:paraId="5E5EA840" w14:textId="09AD85D5" w:rsidR="00821596" w:rsidRPr="00294B8B" w:rsidRDefault="00821596" w:rsidP="00503D0F">
      <w:pPr>
        <w:pStyle w:val="Styl2PIL"/>
        <w:spacing w:before="0" w:after="0" w:line="240" w:lineRule="auto"/>
      </w:pPr>
      <w:r w:rsidRPr="00C912F4">
        <w:t>Čo MEDOSTATIN obsahuje</w:t>
      </w:r>
    </w:p>
    <w:p w14:paraId="70698680" w14:textId="01291211" w:rsidR="00821596" w:rsidRPr="00294B8B" w:rsidRDefault="008927FB" w:rsidP="00503D0F">
      <w:pPr>
        <w:pStyle w:val="Normlndobloku"/>
        <w:spacing w:after="0"/>
        <w:jc w:val="left"/>
        <w:rPr>
          <w:szCs w:val="22"/>
        </w:rPr>
      </w:pPr>
      <w:r w:rsidRPr="000F360A">
        <w:rPr>
          <w:szCs w:val="22"/>
        </w:rPr>
        <w:t>-</w:t>
      </w:r>
      <w:r>
        <w:rPr>
          <w:szCs w:val="22"/>
        </w:rPr>
        <w:tab/>
      </w:r>
      <w:r w:rsidR="00821596" w:rsidRPr="00294B8B">
        <w:rPr>
          <w:szCs w:val="22"/>
        </w:rPr>
        <w:t xml:space="preserve">Liečivo je </w:t>
      </w:r>
      <w:proofErr w:type="spellStart"/>
      <w:r w:rsidR="00821596" w:rsidRPr="00294B8B">
        <w:rPr>
          <w:szCs w:val="22"/>
        </w:rPr>
        <w:t>lovastatín</w:t>
      </w:r>
      <w:proofErr w:type="spellEnd"/>
      <w:r w:rsidR="00821596" w:rsidRPr="00294B8B">
        <w:rPr>
          <w:szCs w:val="22"/>
        </w:rPr>
        <w:t>.</w:t>
      </w:r>
    </w:p>
    <w:p w14:paraId="1B59C1E1" w14:textId="089BDDDD" w:rsidR="00821596" w:rsidRPr="007354F5" w:rsidRDefault="00821596" w:rsidP="00503D0F">
      <w:pPr>
        <w:pStyle w:val="Normlndobloku"/>
        <w:spacing w:after="0"/>
        <w:jc w:val="left"/>
        <w:rPr>
          <w:szCs w:val="22"/>
        </w:rPr>
      </w:pPr>
      <w:r w:rsidRPr="005B4689">
        <w:rPr>
          <w:szCs w:val="22"/>
        </w:rPr>
        <w:t xml:space="preserve">MEDOSTATIN 20 mg: </w:t>
      </w:r>
      <w:r w:rsidRPr="007354F5">
        <w:rPr>
          <w:szCs w:val="22"/>
        </w:rPr>
        <w:t xml:space="preserve">Jedna tableta obsahuje 20 mg </w:t>
      </w:r>
      <w:proofErr w:type="spellStart"/>
      <w:r w:rsidRPr="007354F5">
        <w:rPr>
          <w:szCs w:val="22"/>
        </w:rPr>
        <w:t>lovastatínu</w:t>
      </w:r>
      <w:proofErr w:type="spellEnd"/>
      <w:r w:rsidRPr="007354F5">
        <w:rPr>
          <w:szCs w:val="22"/>
        </w:rPr>
        <w:t>.</w:t>
      </w:r>
    </w:p>
    <w:p w14:paraId="5D6FA56F" w14:textId="013E86EB" w:rsidR="00821596" w:rsidRPr="007354F5" w:rsidRDefault="00821596" w:rsidP="00503D0F">
      <w:pPr>
        <w:pStyle w:val="Normlndobloku"/>
        <w:spacing w:after="0"/>
        <w:jc w:val="left"/>
        <w:rPr>
          <w:szCs w:val="22"/>
        </w:rPr>
      </w:pPr>
      <w:r w:rsidRPr="007354F5">
        <w:rPr>
          <w:szCs w:val="22"/>
        </w:rPr>
        <w:t xml:space="preserve">MEDOSTATIN 40 mg: Jedna tableta obsahuje 40 mg </w:t>
      </w:r>
      <w:proofErr w:type="spellStart"/>
      <w:r w:rsidRPr="007354F5">
        <w:rPr>
          <w:szCs w:val="22"/>
        </w:rPr>
        <w:t>lovastatínu</w:t>
      </w:r>
      <w:proofErr w:type="spellEnd"/>
      <w:r w:rsidRPr="007354F5">
        <w:rPr>
          <w:szCs w:val="22"/>
        </w:rPr>
        <w:t>.</w:t>
      </w:r>
    </w:p>
    <w:p w14:paraId="13CFBAF0" w14:textId="77777777" w:rsidR="007354F5" w:rsidRDefault="007354F5" w:rsidP="000F360A">
      <w:pPr>
        <w:pStyle w:val="Styl3"/>
      </w:pPr>
    </w:p>
    <w:p w14:paraId="1F2A8538" w14:textId="3B87867F" w:rsidR="00821596" w:rsidRPr="00B92451" w:rsidRDefault="008927FB" w:rsidP="000F360A">
      <w:pPr>
        <w:pStyle w:val="Styl3"/>
      </w:pPr>
      <w:r w:rsidRPr="000F360A">
        <w:t>-</w:t>
      </w:r>
      <w:r w:rsidRPr="000F360A">
        <w:tab/>
      </w:r>
      <w:r w:rsidR="00821596" w:rsidRPr="00B92451">
        <w:t>Ďalšie zložky sú:</w:t>
      </w:r>
    </w:p>
    <w:p w14:paraId="3D456C6B" w14:textId="51CF4CE0" w:rsidR="00821596" w:rsidRPr="007354F5" w:rsidRDefault="00821596" w:rsidP="00503D0F">
      <w:pPr>
        <w:pStyle w:val="Normlndobloku"/>
        <w:spacing w:after="0"/>
        <w:jc w:val="left"/>
        <w:rPr>
          <w:szCs w:val="22"/>
        </w:rPr>
      </w:pPr>
      <w:r w:rsidRPr="007354F5">
        <w:rPr>
          <w:szCs w:val="22"/>
        </w:rPr>
        <w:t xml:space="preserve">MEDOSTATIN 20 mg: </w:t>
      </w:r>
      <w:r w:rsidR="008927FB">
        <w:rPr>
          <w:szCs w:val="22"/>
        </w:rPr>
        <w:t xml:space="preserve">disperzne </w:t>
      </w:r>
      <w:r w:rsidR="008927FB" w:rsidRPr="007354F5">
        <w:rPr>
          <w:szCs w:val="22"/>
        </w:rPr>
        <w:t>sušen</w:t>
      </w:r>
      <w:r w:rsidR="003E3204">
        <w:rPr>
          <w:szCs w:val="22"/>
        </w:rPr>
        <w:t>á</w:t>
      </w:r>
      <w:r w:rsidR="008927FB" w:rsidRPr="007354F5">
        <w:rPr>
          <w:szCs w:val="22"/>
        </w:rPr>
        <w:t xml:space="preserve"> </w:t>
      </w:r>
      <w:r w:rsidRPr="007354F5">
        <w:rPr>
          <w:szCs w:val="22"/>
        </w:rPr>
        <w:t>laktóz</w:t>
      </w:r>
      <w:r w:rsidR="003E3204">
        <w:rPr>
          <w:szCs w:val="22"/>
        </w:rPr>
        <w:t>a</w:t>
      </w:r>
      <w:r w:rsidRPr="007354F5">
        <w:rPr>
          <w:szCs w:val="22"/>
        </w:rPr>
        <w:t xml:space="preserve">, </w:t>
      </w:r>
      <w:proofErr w:type="spellStart"/>
      <w:r w:rsidRPr="007354F5">
        <w:rPr>
          <w:szCs w:val="22"/>
        </w:rPr>
        <w:t>predželat</w:t>
      </w:r>
      <w:r w:rsidR="008927FB">
        <w:rPr>
          <w:szCs w:val="22"/>
        </w:rPr>
        <w:t>i</w:t>
      </w:r>
      <w:r w:rsidRPr="007354F5">
        <w:rPr>
          <w:szCs w:val="22"/>
        </w:rPr>
        <w:t>novaný</w:t>
      </w:r>
      <w:proofErr w:type="spellEnd"/>
      <w:r w:rsidRPr="007354F5">
        <w:rPr>
          <w:szCs w:val="22"/>
        </w:rPr>
        <w:t xml:space="preserve"> kukuričný škrob, mikrokryštalická celulóza, </w:t>
      </w:r>
      <w:proofErr w:type="spellStart"/>
      <w:r w:rsidRPr="007354F5">
        <w:rPr>
          <w:szCs w:val="22"/>
        </w:rPr>
        <w:t>butylhydroxyanizol</w:t>
      </w:r>
      <w:proofErr w:type="spellEnd"/>
      <w:r w:rsidRPr="007354F5">
        <w:rPr>
          <w:szCs w:val="22"/>
        </w:rPr>
        <w:t xml:space="preserve">, </w:t>
      </w:r>
      <w:proofErr w:type="spellStart"/>
      <w:r w:rsidRPr="007354F5">
        <w:rPr>
          <w:szCs w:val="22"/>
        </w:rPr>
        <w:t>stearát</w:t>
      </w:r>
      <w:proofErr w:type="spellEnd"/>
      <w:r w:rsidR="008927FB">
        <w:rPr>
          <w:szCs w:val="22"/>
        </w:rPr>
        <w:t xml:space="preserve"> </w:t>
      </w:r>
      <w:proofErr w:type="spellStart"/>
      <w:r w:rsidR="008927FB">
        <w:rPr>
          <w:szCs w:val="22"/>
        </w:rPr>
        <w:t>horečnatý</w:t>
      </w:r>
      <w:proofErr w:type="spellEnd"/>
      <w:r w:rsidRPr="007354F5">
        <w:rPr>
          <w:szCs w:val="22"/>
        </w:rPr>
        <w:t xml:space="preserve">, </w:t>
      </w:r>
      <w:proofErr w:type="spellStart"/>
      <w:r w:rsidRPr="007354F5">
        <w:rPr>
          <w:szCs w:val="22"/>
        </w:rPr>
        <w:t>indigokarmín</w:t>
      </w:r>
      <w:proofErr w:type="spellEnd"/>
      <w:r w:rsidRPr="007354F5">
        <w:rPr>
          <w:szCs w:val="22"/>
        </w:rPr>
        <w:t xml:space="preserve"> (E 132).</w:t>
      </w:r>
    </w:p>
    <w:p w14:paraId="2B5D0BC1" w14:textId="3E9A46B3" w:rsidR="00821596" w:rsidRDefault="00821596" w:rsidP="00503D0F">
      <w:pPr>
        <w:pStyle w:val="Normlndobloku"/>
        <w:spacing w:after="0"/>
        <w:jc w:val="left"/>
        <w:rPr>
          <w:szCs w:val="22"/>
        </w:rPr>
      </w:pPr>
      <w:r w:rsidRPr="007354F5">
        <w:rPr>
          <w:szCs w:val="22"/>
        </w:rPr>
        <w:t xml:space="preserve">MEDOSTATIN 40 mg: </w:t>
      </w:r>
      <w:r w:rsidR="008927FB">
        <w:rPr>
          <w:szCs w:val="22"/>
        </w:rPr>
        <w:t xml:space="preserve">disperzne </w:t>
      </w:r>
      <w:r w:rsidR="00C47522">
        <w:rPr>
          <w:szCs w:val="22"/>
        </w:rPr>
        <w:t>sušen</w:t>
      </w:r>
      <w:r w:rsidR="003E3204">
        <w:rPr>
          <w:szCs w:val="22"/>
        </w:rPr>
        <w:t>á</w:t>
      </w:r>
      <w:r w:rsidR="008927FB" w:rsidRPr="007354F5">
        <w:rPr>
          <w:szCs w:val="22"/>
        </w:rPr>
        <w:t xml:space="preserve"> </w:t>
      </w:r>
      <w:r w:rsidRPr="007354F5">
        <w:rPr>
          <w:szCs w:val="22"/>
        </w:rPr>
        <w:t>laktóz</w:t>
      </w:r>
      <w:r w:rsidR="003E3204">
        <w:rPr>
          <w:szCs w:val="22"/>
        </w:rPr>
        <w:t>a</w:t>
      </w:r>
      <w:bookmarkStart w:id="1" w:name="_GoBack"/>
      <w:bookmarkEnd w:id="1"/>
      <w:r w:rsidRPr="007354F5">
        <w:rPr>
          <w:szCs w:val="22"/>
        </w:rPr>
        <w:t xml:space="preserve">, </w:t>
      </w:r>
      <w:proofErr w:type="spellStart"/>
      <w:r w:rsidRPr="007354F5">
        <w:rPr>
          <w:szCs w:val="22"/>
        </w:rPr>
        <w:t>predželat</w:t>
      </w:r>
      <w:r w:rsidR="008927FB">
        <w:rPr>
          <w:szCs w:val="22"/>
        </w:rPr>
        <w:t>i</w:t>
      </w:r>
      <w:r w:rsidRPr="007354F5">
        <w:rPr>
          <w:szCs w:val="22"/>
        </w:rPr>
        <w:t>novaný</w:t>
      </w:r>
      <w:proofErr w:type="spellEnd"/>
      <w:r w:rsidRPr="007354F5">
        <w:rPr>
          <w:szCs w:val="22"/>
        </w:rPr>
        <w:t xml:space="preserve"> kukuričný škrob, mikrokryštalická celulóza, </w:t>
      </w:r>
      <w:proofErr w:type="spellStart"/>
      <w:r w:rsidRPr="007354F5">
        <w:rPr>
          <w:szCs w:val="22"/>
        </w:rPr>
        <w:t>butylhydroxyanizol</w:t>
      </w:r>
      <w:proofErr w:type="spellEnd"/>
      <w:r w:rsidRPr="007354F5">
        <w:rPr>
          <w:szCs w:val="22"/>
        </w:rPr>
        <w:t xml:space="preserve">, </w:t>
      </w:r>
      <w:proofErr w:type="spellStart"/>
      <w:r w:rsidRPr="007354F5">
        <w:rPr>
          <w:szCs w:val="22"/>
        </w:rPr>
        <w:t>stearát</w:t>
      </w:r>
      <w:proofErr w:type="spellEnd"/>
      <w:r w:rsidR="008927FB" w:rsidRPr="008927FB">
        <w:rPr>
          <w:szCs w:val="22"/>
        </w:rPr>
        <w:t xml:space="preserve"> </w:t>
      </w:r>
      <w:proofErr w:type="spellStart"/>
      <w:r w:rsidR="008927FB">
        <w:rPr>
          <w:szCs w:val="22"/>
        </w:rPr>
        <w:t>horečnatý</w:t>
      </w:r>
      <w:proofErr w:type="spellEnd"/>
      <w:r w:rsidRPr="007354F5">
        <w:rPr>
          <w:szCs w:val="22"/>
        </w:rPr>
        <w:t>.</w:t>
      </w:r>
    </w:p>
    <w:p w14:paraId="23433639" w14:textId="77777777" w:rsidR="007354F5" w:rsidRPr="007354F5" w:rsidRDefault="007354F5" w:rsidP="00503D0F">
      <w:pPr>
        <w:pStyle w:val="Normlndobloku"/>
        <w:spacing w:after="0"/>
        <w:jc w:val="left"/>
        <w:rPr>
          <w:szCs w:val="22"/>
        </w:rPr>
      </w:pPr>
    </w:p>
    <w:p w14:paraId="2B98BE83" w14:textId="6829BD31" w:rsidR="00821596" w:rsidRPr="007354F5" w:rsidRDefault="00821596" w:rsidP="00503D0F">
      <w:pPr>
        <w:pStyle w:val="Styl2PIL"/>
        <w:spacing w:before="0" w:after="0" w:line="240" w:lineRule="auto"/>
      </w:pPr>
      <w:r w:rsidRPr="007354F5">
        <w:t>Ako vyzerá MEDOSTATIN a obsah balenia</w:t>
      </w:r>
    </w:p>
    <w:p w14:paraId="1DD16170" w14:textId="1028F38F" w:rsidR="00821596" w:rsidRPr="000F360A" w:rsidRDefault="00821596" w:rsidP="00503D0F">
      <w:pPr>
        <w:pStyle w:val="Normlndobloku"/>
        <w:spacing w:after="0"/>
        <w:jc w:val="left"/>
        <w:rPr>
          <w:szCs w:val="22"/>
        </w:rPr>
      </w:pPr>
      <w:r w:rsidRPr="007354F5">
        <w:rPr>
          <w:szCs w:val="22"/>
        </w:rPr>
        <w:t>MEDOSTATIN 20 mg sú svetlomodré okrúhle ploché tablety s priemerom 8 mm, s deliacou ryhou na jednej strane.</w:t>
      </w:r>
    </w:p>
    <w:p w14:paraId="0493C1DC" w14:textId="0E147577" w:rsidR="00821596" w:rsidRDefault="00821596" w:rsidP="00503D0F">
      <w:pPr>
        <w:pStyle w:val="Normlndobloku"/>
        <w:spacing w:after="0"/>
        <w:jc w:val="left"/>
        <w:rPr>
          <w:szCs w:val="22"/>
        </w:rPr>
      </w:pPr>
      <w:r w:rsidRPr="00B92451">
        <w:rPr>
          <w:szCs w:val="22"/>
        </w:rPr>
        <w:t>MEDOSTATIN 40 mg sú biele okrúhle ploché tablety s priemerom 8 mm, s deliacou ryhou na jednej strane.</w:t>
      </w:r>
    </w:p>
    <w:p w14:paraId="6483E28D" w14:textId="77777777" w:rsidR="007354F5" w:rsidRPr="007354F5" w:rsidRDefault="007354F5" w:rsidP="00503D0F">
      <w:pPr>
        <w:pStyle w:val="Normlndobloku"/>
        <w:spacing w:after="0"/>
        <w:jc w:val="left"/>
        <w:rPr>
          <w:szCs w:val="22"/>
        </w:rPr>
      </w:pPr>
    </w:p>
    <w:p w14:paraId="3380C2EE" w14:textId="77777777" w:rsidR="00821596" w:rsidRPr="007354F5" w:rsidRDefault="00821596" w:rsidP="00503D0F">
      <w:pPr>
        <w:pStyle w:val="Normlndobloku"/>
        <w:spacing w:after="0"/>
        <w:jc w:val="left"/>
        <w:rPr>
          <w:szCs w:val="22"/>
        </w:rPr>
      </w:pPr>
      <w:r w:rsidRPr="007354F5">
        <w:rPr>
          <w:szCs w:val="22"/>
        </w:rPr>
        <w:t>Tableta sa môže rozdeliť na rovnaké dávky.</w:t>
      </w:r>
    </w:p>
    <w:p w14:paraId="32971DC1" w14:textId="77777777" w:rsidR="007354F5" w:rsidRDefault="007354F5" w:rsidP="000F360A">
      <w:pPr>
        <w:pStyle w:val="Styl3"/>
      </w:pPr>
    </w:p>
    <w:p w14:paraId="69EB00F0" w14:textId="41EB18C4" w:rsidR="00821596" w:rsidRPr="007354F5" w:rsidRDefault="00821596" w:rsidP="00503D0F">
      <w:pPr>
        <w:pStyle w:val="Styl3"/>
      </w:pPr>
      <w:r w:rsidRPr="007354F5">
        <w:t>Obsah balenia</w:t>
      </w:r>
      <w:r w:rsidR="000F360A">
        <w:t xml:space="preserve">: </w:t>
      </w:r>
      <w:proofErr w:type="spellStart"/>
      <w:r w:rsidRPr="007354F5">
        <w:t>Blister</w:t>
      </w:r>
      <w:proofErr w:type="spellEnd"/>
      <w:r w:rsidRPr="007354F5">
        <w:t xml:space="preserve"> (PVC/Al), papierová škatuľka</w:t>
      </w:r>
      <w:r w:rsidR="000F360A">
        <w:t>.</w:t>
      </w:r>
    </w:p>
    <w:p w14:paraId="778FF6CA" w14:textId="3703617D" w:rsidR="00821596" w:rsidRPr="000F360A" w:rsidRDefault="000F360A" w:rsidP="00503D0F">
      <w:pPr>
        <w:pStyle w:val="Normlndobloku"/>
        <w:spacing w:after="0"/>
        <w:jc w:val="left"/>
        <w:rPr>
          <w:szCs w:val="22"/>
        </w:rPr>
      </w:pPr>
      <w:r>
        <w:rPr>
          <w:szCs w:val="22"/>
        </w:rPr>
        <w:t xml:space="preserve">Veľkosti balenia: </w:t>
      </w:r>
      <w:r w:rsidR="00821596" w:rsidRPr="000F360A">
        <w:rPr>
          <w:szCs w:val="22"/>
        </w:rPr>
        <w:t>10, 30 alebo 100 tabliet</w:t>
      </w:r>
      <w:r>
        <w:rPr>
          <w:szCs w:val="22"/>
        </w:rPr>
        <w:t>.</w:t>
      </w:r>
    </w:p>
    <w:p w14:paraId="68FB8A08" w14:textId="77777777" w:rsidR="00821596" w:rsidRPr="00B92451" w:rsidRDefault="00821596" w:rsidP="00503D0F">
      <w:pPr>
        <w:pStyle w:val="Normlndobloku"/>
        <w:spacing w:after="0"/>
        <w:jc w:val="left"/>
        <w:rPr>
          <w:szCs w:val="22"/>
        </w:rPr>
      </w:pPr>
      <w:r w:rsidRPr="00B92451">
        <w:rPr>
          <w:szCs w:val="22"/>
        </w:rPr>
        <w:t>Na trh nemusia byť uvedené všetky veľkosti balenia.</w:t>
      </w:r>
    </w:p>
    <w:p w14:paraId="6A5D497B" w14:textId="77777777" w:rsidR="007354F5" w:rsidRDefault="007354F5" w:rsidP="00503D0F">
      <w:pPr>
        <w:pStyle w:val="Styl2PIL"/>
        <w:spacing w:before="0" w:after="0" w:line="240" w:lineRule="auto"/>
      </w:pPr>
    </w:p>
    <w:p w14:paraId="14EB4F6B" w14:textId="77777777" w:rsidR="00821596" w:rsidRPr="007354F5" w:rsidRDefault="00821596" w:rsidP="00503D0F">
      <w:pPr>
        <w:pStyle w:val="Styl2PIL"/>
        <w:spacing w:before="0" w:after="0" w:line="240" w:lineRule="auto"/>
      </w:pPr>
      <w:r w:rsidRPr="007354F5">
        <w:t>Držiteľ rozhodnutia o registrácii a výrobca</w:t>
      </w:r>
    </w:p>
    <w:p w14:paraId="22526EAD" w14:textId="28A96C5E" w:rsidR="00821596" w:rsidRDefault="00821596" w:rsidP="00503D0F">
      <w:pPr>
        <w:spacing w:line="240" w:lineRule="auto"/>
      </w:pPr>
      <w:r w:rsidRPr="007354F5">
        <w:t xml:space="preserve">MEDOCHEMIE Ltd., </w:t>
      </w:r>
      <w:r w:rsidR="006C5191" w:rsidRPr="00CA4059">
        <w:t>1-10</w:t>
      </w:r>
      <w:r w:rsidR="006C5191">
        <w:t xml:space="preserve"> </w:t>
      </w:r>
      <w:proofErr w:type="spellStart"/>
      <w:r w:rsidR="006C5191" w:rsidRPr="00CA4059">
        <w:t>Constantinoupoleos</w:t>
      </w:r>
      <w:proofErr w:type="spellEnd"/>
      <w:r w:rsidR="006C5191" w:rsidRPr="00CA4059">
        <w:t xml:space="preserve"> Str.</w:t>
      </w:r>
      <w:r w:rsidR="006C5191">
        <w:t xml:space="preserve">, </w:t>
      </w:r>
      <w:r w:rsidR="006C5191" w:rsidRPr="009D3739">
        <w:t>3011</w:t>
      </w:r>
      <w:r w:rsidR="006C5191">
        <w:t xml:space="preserve"> </w:t>
      </w:r>
      <w:r w:rsidRPr="007354F5">
        <w:t>Limassol, Cyprus</w:t>
      </w:r>
    </w:p>
    <w:p w14:paraId="394D335D" w14:textId="77777777" w:rsidR="007354F5" w:rsidRPr="007354F5" w:rsidRDefault="007354F5" w:rsidP="00503D0F">
      <w:pPr>
        <w:pStyle w:val="Normlndobloku"/>
        <w:spacing w:after="0"/>
        <w:jc w:val="left"/>
        <w:rPr>
          <w:szCs w:val="22"/>
        </w:rPr>
      </w:pPr>
    </w:p>
    <w:p w14:paraId="4F6C9C2B" w14:textId="5273CD0A" w:rsidR="00821596" w:rsidRPr="007354F5" w:rsidRDefault="00821596" w:rsidP="00503D0F">
      <w:pPr>
        <w:pStyle w:val="Styl2PIL"/>
        <w:spacing w:before="0" w:after="0" w:line="240" w:lineRule="auto"/>
      </w:pPr>
      <w:r w:rsidRPr="007354F5">
        <w:t>Táto písomná informácia bola naposledy aktualizovaná v</w:t>
      </w:r>
      <w:r w:rsidR="00B92451">
        <w:t> októbri 2020.</w:t>
      </w:r>
    </w:p>
    <w:p w14:paraId="14AFF5BD" w14:textId="77777777" w:rsidR="005B65BD" w:rsidRPr="007354F5" w:rsidRDefault="005B65BD" w:rsidP="00503D0F">
      <w:pPr>
        <w:pStyle w:val="Normlndobloku"/>
        <w:spacing w:after="0"/>
        <w:jc w:val="left"/>
      </w:pPr>
    </w:p>
    <w:sectPr w:rsidR="005B65BD" w:rsidRPr="007354F5" w:rsidSect="00503D0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37" w:footer="73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5BCC6" w16cex:dateUtc="2020-06-18T08:13:00Z"/>
  <w16cex:commentExtensible w16cex:durableId="2295C0B1" w16cex:dateUtc="2020-06-18T08:30:00Z"/>
  <w16cex:commentExtensible w16cex:durableId="2295C097" w16cex:dateUtc="2020-06-18T08:29:00Z"/>
  <w16cex:commentExtensible w16cex:durableId="2295BC77" w16cex:dateUtc="2020-06-18T08:12:00Z"/>
  <w16cex:commentExtensible w16cex:durableId="2295BCB1" w16cex:dateUtc="2020-06-18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DB2C8B" w16cid:durableId="2295BCC6"/>
  <w16cid:commentId w16cid:paraId="5D5A9E15" w16cid:durableId="2295C0B1"/>
  <w16cid:commentId w16cid:paraId="2CB43CDD" w16cid:durableId="2295C097"/>
  <w16cid:commentId w16cid:paraId="1A9076C0" w16cid:durableId="2295BC77"/>
  <w16cid:commentId w16cid:paraId="0F3C42BC" w16cid:durableId="2295BC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F48A3" w14:textId="77777777" w:rsidR="00AE2895" w:rsidRDefault="00AE2895" w:rsidP="005F6986">
      <w:pPr>
        <w:spacing w:line="240" w:lineRule="auto"/>
      </w:pPr>
      <w:r>
        <w:separator/>
      </w:r>
    </w:p>
  </w:endnote>
  <w:endnote w:type="continuationSeparator" w:id="0">
    <w:p w14:paraId="3E88C576" w14:textId="77777777" w:rsidR="00AE2895" w:rsidRDefault="00AE2895" w:rsidP="005F6986">
      <w:pPr>
        <w:spacing w:line="240" w:lineRule="auto"/>
      </w:pPr>
      <w:r>
        <w:continuationSeparator/>
      </w:r>
    </w:p>
  </w:endnote>
  <w:endnote w:type="continuationNotice" w:id="1">
    <w:p w14:paraId="0B1228A1" w14:textId="77777777" w:rsidR="00AE2895" w:rsidRDefault="00AE2895" w:rsidP="00503D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2B266" w14:textId="087E91EB" w:rsidR="00817A42" w:rsidRPr="00503D0F" w:rsidRDefault="00B55940" w:rsidP="00355093">
    <w:pPr>
      <w:pStyle w:val="Pta"/>
      <w:jc w:val="center"/>
      <w:rPr>
        <w:rFonts w:ascii="Times New Roman" w:hAnsi="Times New Roman"/>
        <w:sz w:val="18"/>
      </w:rPr>
    </w:pPr>
    <w:r w:rsidRPr="00503D0F">
      <w:rPr>
        <w:rStyle w:val="slostrany"/>
        <w:rFonts w:ascii="Times New Roman" w:eastAsia="Calibri" w:hAnsi="Times New Roman"/>
        <w:sz w:val="18"/>
      </w:rPr>
      <w:fldChar w:fldCharType="begin"/>
    </w:r>
    <w:r w:rsidRPr="00503D0F">
      <w:rPr>
        <w:rStyle w:val="slostrany"/>
        <w:rFonts w:ascii="Times New Roman" w:eastAsia="Calibri" w:hAnsi="Times New Roman" w:cs="Times New Roman"/>
        <w:sz w:val="18"/>
        <w:szCs w:val="22"/>
      </w:rPr>
      <w:instrText xml:space="preserve"> PAGE </w:instrText>
    </w:r>
    <w:r w:rsidRPr="00503D0F">
      <w:rPr>
        <w:rStyle w:val="slostrany"/>
        <w:rFonts w:ascii="Times New Roman" w:eastAsia="Calibri" w:hAnsi="Times New Roman"/>
        <w:sz w:val="18"/>
      </w:rPr>
      <w:fldChar w:fldCharType="separate"/>
    </w:r>
    <w:r w:rsidR="003E3204">
      <w:rPr>
        <w:rStyle w:val="slostrany"/>
        <w:rFonts w:ascii="Times New Roman" w:eastAsia="Calibri" w:hAnsi="Times New Roman" w:cs="Times New Roman"/>
        <w:noProof/>
        <w:sz w:val="18"/>
        <w:szCs w:val="22"/>
      </w:rPr>
      <w:t>4</w:t>
    </w:r>
    <w:r w:rsidRPr="00503D0F">
      <w:rPr>
        <w:rStyle w:val="slostrany"/>
        <w:rFonts w:ascii="Times New Roman" w:eastAsia="Calibri" w:hAnsi="Times New Roman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A2E05" w14:textId="7AB096DF" w:rsidR="00817A42" w:rsidRPr="005F6986" w:rsidRDefault="00B55940" w:rsidP="00B63A7B">
    <w:pPr>
      <w:pStyle w:val="Pta"/>
      <w:jc w:val="center"/>
      <w:rPr>
        <w:rFonts w:ascii="Times New Roman" w:hAnsi="Times New Roman"/>
        <w:sz w:val="22"/>
      </w:rPr>
    </w:pPr>
    <w:r w:rsidRPr="005F6986">
      <w:rPr>
        <w:rStyle w:val="slostrany"/>
        <w:rFonts w:ascii="Times New Roman" w:eastAsia="Calibri" w:hAnsi="Times New Roman"/>
        <w:sz w:val="22"/>
      </w:rPr>
      <w:fldChar w:fldCharType="begin"/>
    </w:r>
    <w:r w:rsidRPr="005F6986">
      <w:rPr>
        <w:rStyle w:val="slostrany"/>
        <w:rFonts w:ascii="Times New Roman" w:eastAsia="Calibri" w:hAnsi="Times New Roman"/>
        <w:sz w:val="22"/>
      </w:rPr>
      <w:instrText xml:space="preserve"> PAGE </w:instrText>
    </w:r>
    <w:r w:rsidRPr="005F6986">
      <w:rPr>
        <w:rStyle w:val="slostrany"/>
        <w:rFonts w:ascii="Times New Roman" w:eastAsia="Calibri" w:hAnsi="Times New Roman"/>
        <w:sz w:val="22"/>
      </w:rPr>
      <w:fldChar w:fldCharType="separate"/>
    </w:r>
    <w:r w:rsidRPr="005F6986">
      <w:rPr>
        <w:rStyle w:val="slostrany"/>
        <w:rFonts w:ascii="Times New Roman" w:eastAsia="Calibri" w:hAnsi="Times New Roman"/>
        <w:sz w:val="22"/>
      </w:rPr>
      <w:t>1</w:t>
    </w:r>
    <w:r w:rsidRPr="005F6986">
      <w:rPr>
        <w:rStyle w:val="slostrany"/>
        <w:rFonts w:ascii="Times New Roman" w:eastAsia="Calibri" w:hAnsi="Times New Roman"/>
        <w:sz w:val="22"/>
      </w:rPr>
      <w:fldChar w:fldCharType="end"/>
    </w:r>
    <w:r w:rsidRPr="005F6986">
      <w:rPr>
        <w:rStyle w:val="slostrany"/>
        <w:rFonts w:ascii="Times New Roman" w:eastAsia="Calibri" w:hAnsi="Times New Roman"/>
        <w:sz w:val="22"/>
      </w:rPr>
      <w:t>/</w:t>
    </w:r>
    <w:r w:rsidRPr="005F6986">
      <w:rPr>
        <w:rStyle w:val="slostrany"/>
        <w:rFonts w:ascii="Times New Roman" w:eastAsia="Calibri" w:hAnsi="Times New Roman"/>
        <w:sz w:val="22"/>
      </w:rPr>
      <w:fldChar w:fldCharType="begin"/>
    </w:r>
    <w:r w:rsidRPr="00637D54">
      <w:rPr>
        <w:rStyle w:val="slostrany"/>
        <w:rFonts w:ascii="Times New Roman" w:eastAsia="Calibri" w:hAnsi="Times New Roman" w:cs="Times New Roman"/>
        <w:sz w:val="22"/>
        <w:szCs w:val="22"/>
      </w:rPr>
      <w:instrText xml:space="preserve"> NUMPAGES </w:instrText>
    </w:r>
    <w:r w:rsidRPr="005F6986">
      <w:rPr>
        <w:rStyle w:val="slostrany"/>
        <w:rFonts w:ascii="Times New Roman" w:eastAsia="Calibri" w:hAnsi="Times New Roman"/>
        <w:sz w:val="22"/>
      </w:rPr>
      <w:fldChar w:fldCharType="separate"/>
    </w:r>
    <w:r w:rsidRPr="00637D54">
      <w:rPr>
        <w:rStyle w:val="slostrany"/>
        <w:rFonts w:ascii="Times New Roman" w:eastAsia="Calibri" w:hAnsi="Times New Roman" w:cs="Times New Roman"/>
        <w:noProof/>
        <w:sz w:val="22"/>
        <w:szCs w:val="22"/>
      </w:rPr>
      <w:t>5</w:t>
    </w:r>
    <w:r w:rsidRPr="005F6986">
      <w:rPr>
        <w:rStyle w:val="slostrany"/>
        <w:rFonts w:ascii="Times New Roman" w:eastAsia="Calibri" w:hAnsi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4A76A" w14:textId="77777777" w:rsidR="00AE2895" w:rsidRDefault="00AE2895" w:rsidP="00084C64">
      <w:pPr>
        <w:spacing w:line="240" w:lineRule="auto"/>
      </w:pPr>
      <w:r>
        <w:separator/>
      </w:r>
    </w:p>
  </w:footnote>
  <w:footnote w:type="continuationSeparator" w:id="0">
    <w:p w14:paraId="7DA0FC96" w14:textId="77777777" w:rsidR="00AE2895" w:rsidRDefault="00AE2895" w:rsidP="005F6986">
      <w:pPr>
        <w:spacing w:line="240" w:lineRule="auto"/>
      </w:pPr>
      <w:r>
        <w:continuationSeparator/>
      </w:r>
    </w:p>
  </w:footnote>
  <w:footnote w:type="continuationNotice" w:id="1">
    <w:p w14:paraId="3D3C84F7" w14:textId="77777777" w:rsidR="00AE2895" w:rsidRDefault="00AE2895" w:rsidP="00503D0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255F9" w14:textId="514FD8D4" w:rsidR="00683D9C" w:rsidRDefault="00163F3F" w:rsidP="00163F3F">
    <w:pPr>
      <w:rPr>
        <w:sz w:val="18"/>
        <w:szCs w:val="18"/>
        <w:lang w:val="cs-CZ"/>
      </w:rPr>
    </w:pPr>
    <w:proofErr w:type="spellStart"/>
    <w:r w:rsidRPr="00683D9C">
      <w:rPr>
        <w:sz w:val="18"/>
        <w:szCs w:val="18"/>
        <w:lang w:val="cs-CZ"/>
      </w:rPr>
      <w:t>Príloha</w:t>
    </w:r>
    <w:proofErr w:type="spellEnd"/>
    <w:r w:rsidRPr="00683D9C">
      <w:rPr>
        <w:sz w:val="18"/>
        <w:szCs w:val="18"/>
        <w:lang w:val="cs-CZ"/>
      </w:rPr>
      <w:t xml:space="preserve"> č.</w:t>
    </w:r>
    <w:r w:rsidR="00683D9C" w:rsidRPr="00683D9C">
      <w:rPr>
        <w:sz w:val="18"/>
        <w:szCs w:val="18"/>
        <w:lang w:val="cs-CZ"/>
      </w:rPr>
      <w:t xml:space="preserve"> </w:t>
    </w:r>
    <w:r w:rsidRPr="00683D9C">
      <w:rPr>
        <w:sz w:val="18"/>
        <w:szCs w:val="18"/>
        <w:lang w:val="cs-CZ"/>
      </w:rPr>
      <w:t>2 k </w:t>
    </w:r>
    <w:proofErr w:type="spellStart"/>
    <w:r w:rsidRPr="00683D9C">
      <w:rPr>
        <w:sz w:val="18"/>
        <w:szCs w:val="18"/>
        <w:lang w:val="cs-CZ"/>
      </w:rPr>
      <w:t>notifikácii</w:t>
    </w:r>
    <w:proofErr w:type="spellEnd"/>
    <w:r w:rsidRPr="00683D9C">
      <w:rPr>
        <w:sz w:val="18"/>
        <w:szCs w:val="18"/>
        <w:lang w:val="cs-CZ"/>
      </w:rPr>
      <w:t xml:space="preserve"> o </w:t>
    </w:r>
    <w:proofErr w:type="spellStart"/>
    <w:r w:rsidRPr="00683D9C">
      <w:rPr>
        <w:sz w:val="18"/>
        <w:szCs w:val="18"/>
        <w:lang w:val="cs-CZ"/>
      </w:rPr>
      <w:t>zmene</w:t>
    </w:r>
    <w:proofErr w:type="spellEnd"/>
    <w:r w:rsidRPr="00683D9C">
      <w:rPr>
        <w:sz w:val="18"/>
        <w:szCs w:val="18"/>
        <w:lang w:val="cs-CZ"/>
      </w:rPr>
      <w:t xml:space="preserve">, ev. č.: </w:t>
    </w:r>
    <w:r w:rsidR="00683D9C" w:rsidRPr="00683D9C">
      <w:rPr>
        <w:sz w:val="18"/>
        <w:szCs w:val="18"/>
      </w:rPr>
      <w:t>2015/01528-Z1B, 2015/07324-Z1B</w:t>
    </w:r>
  </w:p>
  <w:p w14:paraId="732748F5" w14:textId="7F3E114E" w:rsidR="00163F3F" w:rsidRPr="00683D9C" w:rsidRDefault="00163F3F" w:rsidP="00163F3F">
    <w:pPr>
      <w:rPr>
        <w:sz w:val="18"/>
        <w:szCs w:val="18"/>
        <w:lang w:val="cs-CZ"/>
      </w:rPr>
    </w:pPr>
  </w:p>
  <w:p w14:paraId="69580C3D" w14:textId="77777777" w:rsidR="00DA63A2" w:rsidRPr="00503D0F" w:rsidRDefault="00DA63A2">
    <w:pPr>
      <w:pStyle w:val="Hlavika"/>
      <w:rPr>
        <w:rFonts w:ascii="Times New Roman" w:hAnsi="Times New Roman" w:cs="Times New Roman"/>
        <w:sz w:val="18"/>
        <w:szCs w:val="18"/>
        <w:lang w:val="cs-C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EA52A" w14:textId="0C99436B" w:rsidR="00EF4DEF" w:rsidRDefault="00EF4DEF" w:rsidP="005F5B79">
    <w:pPr>
      <w:rPr>
        <w:sz w:val="18"/>
        <w:szCs w:val="18"/>
        <w:lang w:val="cs-CZ"/>
      </w:rPr>
    </w:pPr>
    <w:proofErr w:type="spellStart"/>
    <w:r w:rsidRPr="00B53978">
      <w:rPr>
        <w:sz w:val="18"/>
        <w:szCs w:val="18"/>
        <w:highlight w:val="green"/>
        <w:lang w:val="cs-CZ"/>
      </w:rPr>
      <w:t>Príloha</w:t>
    </w:r>
    <w:proofErr w:type="spellEnd"/>
    <w:r w:rsidRPr="00B53978">
      <w:rPr>
        <w:sz w:val="18"/>
        <w:szCs w:val="18"/>
        <w:highlight w:val="green"/>
        <w:lang w:val="cs-CZ"/>
      </w:rPr>
      <w:t xml:space="preserve"> </w:t>
    </w:r>
    <w:proofErr w:type="gramStart"/>
    <w:r w:rsidRPr="00B53978">
      <w:rPr>
        <w:sz w:val="18"/>
        <w:szCs w:val="18"/>
        <w:highlight w:val="green"/>
        <w:lang w:val="cs-CZ"/>
      </w:rPr>
      <w:t>č.2 k </w:t>
    </w:r>
    <w:proofErr w:type="spellStart"/>
    <w:r w:rsidRPr="00B53978">
      <w:rPr>
        <w:sz w:val="18"/>
        <w:szCs w:val="18"/>
        <w:highlight w:val="green"/>
        <w:lang w:val="cs-CZ"/>
      </w:rPr>
      <w:t>notifikácii</w:t>
    </w:r>
    <w:proofErr w:type="spellEnd"/>
    <w:proofErr w:type="gramEnd"/>
    <w:r w:rsidRPr="00B53978">
      <w:rPr>
        <w:sz w:val="18"/>
        <w:szCs w:val="18"/>
        <w:highlight w:val="green"/>
        <w:lang w:val="cs-CZ"/>
      </w:rPr>
      <w:t xml:space="preserve"> o </w:t>
    </w:r>
    <w:proofErr w:type="spellStart"/>
    <w:r w:rsidRPr="00B53978">
      <w:rPr>
        <w:sz w:val="18"/>
        <w:szCs w:val="18"/>
        <w:highlight w:val="green"/>
        <w:lang w:val="cs-CZ"/>
      </w:rPr>
      <w:t>zmene</w:t>
    </w:r>
    <w:proofErr w:type="spellEnd"/>
    <w:r w:rsidRPr="00B53978">
      <w:rPr>
        <w:sz w:val="18"/>
        <w:szCs w:val="18"/>
        <w:highlight w:val="green"/>
        <w:lang w:val="cs-CZ"/>
      </w:rPr>
      <w:t>, ev. č.: 2015/01528</w:t>
    </w:r>
  </w:p>
  <w:p w14:paraId="7974BA2C" w14:textId="718C11AA" w:rsidR="005F5B79" w:rsidRPr="005F5B79" w:rsidRDefault="005F5B79" w:rsidP="005F5B79">
    <w:pPr>
      <w:rPr>
        <w:sz w:val="18"/>
        <w:szCs w:val="18"/>
        <w:lang w:val="cs-CZ"/>
      </w:rPr>
    </w:pPr>
    <w:proofErr w:type="spellStart"/>
    <w:r w:rsidRPr="005F5B79">
      <w:rPr>
        <w:sz w:val="18"/>
        <w:szCs w:val="18"/>
        <w:lang w:val="cs-CZ"/>
      </w:rPr>
      <w:t>Príloha</w:t>
    </w:r>
    <w:proofErr w:type="spellEnd"/>
    <w:r w:rsidRPr="005F5B79">
      <w:rPr>
        <w:sz w:val="18"/>
        <w:szCs w:val="18"/>
        <w:lang w:val="cs-CZ"/>
      </w:rPr>
      <w:t xml:space="preserve"> </w:t>
    </w:r>
    <w:proofErr w:type="gramStart"/>
    <w:r w:rsidRPr="005F5B79">
      <w:rPr>
        <w:sz w:val="18"/>
        <w:szCs w:val="18"/>
        <w:lang w:val="cs-CZ"/>
      </w:rPr>
      <w:t>č.</w:t>
    </w:r>
    <w:r>
      <w:rPr>
        <w:sz w:val="18"/>
        <w:szCs w:val="18"/>
        <w:lang w:val="cs-CZ"/>
      </w:rPr>
      <w:t>2</w:t>
    </w:r>
    <w:r w:rsidRPr="005F5B79">
      <w:rPr>
        <w:sz w:val="18"/>
        <w:szCs w:val="18"/>
        <w:lang w:val="cs-CZ"/>
      </w:rPr>
      <w:t xml:space="preserve"> k </w:t>
    </w:r>
    <w:proofErr w:type="spellStart"/>
    <w:r w:rsidRPr="005F5B79">
      <w:rPr>
        <w:sz w:val="18"/>
        <w:szCs w:val="18"/>
        <w:lang w:val="cs-CZ"/>
      </w:rPr>
      <w:t>notifikácii</w:t>
    </w:r>
    <w:proofErr w:type="spellEnd"/>
    <w:proofErr w:type="gramEnd"/>
    <w:r w:rsidRPr="005F5B79">
      <w:rPr>
        <w:sz w:val="18"/>
        <w:szCs w:val="18"/>
        <w:lang w:val="cs-CZ"/>
      </w:rPr>
      <w:t xml:space="preserve"> o </w:t>
    </w:r>
    <w:proofErr w:type="spellStart"/>
    <w:r w:rsidRPr="005F5B79">
      <w:rPr>
        <w:sz w:val="18"/>
        <w:szCs w:val="18"/>
        <w:lang w:val="cs-CZ"/>
      </w:rPr>
      <w:t>zmene</w:t>
    </w:r>
    <w:proofErr w:type="spellEnd"/>
    <w:r w:rsidRPr="005F5B79">
      <w:rPr>
        <w:sz w:val="18"/>
        <w:szCs w:val="18"/>
        <w:lang w:val="cs-CZ"/>
      </w:rPr>
      <w:t xml:space="preserve">, ev. č.: 2015/07324 </w:t>
    </w:r>
  </w:p>
  <w:p w14:paraId="0E172A91" w14:textId="77777777" w:rsidR="005F5B79" w:rsidRPr="00503D0F" w:rsidRDefault="005F5B79" w:rsidP="00503D0F">
    <w:pPr>
      <w:pStyle w:val="Hlavika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775E83"/>
    <w:multiLevelType w:val="hybridMultilevel"/>
    <w:tmpl w:val="EA4E6A1E"/>
    <w:lvl w:ilvl="0" w:tplc="93D4B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4359"/>
    <w:multiLevelType w:val="hybridMultilevel"/>
    <w:tmpl w:val="E872FC56"/>
    <w:lvl w:ilvl="0" w:tplc="A0EC0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9677A"/>
    <w:multiLevelType w:val="hybridMultilevel"/>
    <w:tmpl w:val="25D6E856"/>
    <w:lvl w:ilvl="0" w:tplc="CEDA10D0">
      <w:start w:val="1"/>
      <w:numFmt w:val="bullet"/>
      <w:pStyle w:val="tlNormlndoblokusodrkamiPrvriadok0cm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C7DB5"/>
    <w:multiLevelType w:val="hybridMultilevel"/>
    <w:tmpl w:val="5AFCE5A8"/>
    <w:lvl w:ilvl="0" w:tplc="A0EC0DE4">
      <w:start w:val="1"/>
      <w:numFmt w:val="bullet"/>
      <w:pStyle w:val="Normlndobloku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B23ED"/>
    <w:multiLevelType w:val="multilevel"/>
    <w:tmpl w:val="AE162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64DA4"/>
    <w:multiLevelType w:val="hybridMultilevel"/>
    <w:tmpl w:val="ABFEA2CC"/>
    <w:lvl w:ilvl="0" w:tplc="8F264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684C"/>
    <w:multiLevelType w:val="multilevel"/>
    <w:tmpl w:val="537C3F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37B26A09"/>
    <w:multiLevelType w:val="hybridMultilevel"/>
    <w:tmpl w:val="2EA0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36911"/>
    <w:multiLevelType w:val="hybridMultilevel"/>
    <w:tmpl w:val="F028BC30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824EF"/>
    <w:multiLevelType w:val="hybridMultilevel"/>
    <w:tmpl w:val="750CCA90"/>
    <w:lvl w:ilvl="0" w:tplc="9E3606BA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131C1"/>
    <w:multiLevelType w:val="multilevel"/>
    <w:tmpl w:val="25D6E8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B4AD5"/>
    <w:multiLevelType w:val="hybridMultilevel"/>
    <w:tmpl w:val="3210E502"/>
    <w:lvl w:ilvl="0" w:tplc="EC4A65F4">
      <w:start w:val="1"/>
      <w:numFmt w:val="decimal"/>
      <w:pStyle w:val="Normlndoblokusslovnm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E5EF6"/>
    <w:multiLevelType w:val="multilevel"/>
    <w:tmpl w:val="CBA8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lViacrovov14ptTun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4" w15:restartNumberingAfterBreak="0">
    <w:nsid w:val="63F572B3"/>
    <w:multiLevelType w:val="hybridMultilevel"/>
    <w:tmpl w:val="0C7073C8"/>
    <w:lvl w:ilvl="0" w:tplc="EECA4E36">
      <w:start w:val="1"/>
      <w:numFmt w:val="bullet"/>
      <w:pStyle w:val="Normlnedobloku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86226"/>
    <w:multiLevelType w:val="hybridMultilevel"/>
    <w:tmpl w:val="C2F02C7A"/>
    <w:lvl w:ilvl="0" w:tplc="9288F23A">
      <w:start w:val="1"/>
      <w:numFmt w:val="bullet"/>
      <w:pStyle w:val="Odrky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65A60"/>
    <w:multiLevelType w:val="hybridMultilevel"/>
    <w:tmpl w:val="C18A4F7E"/>
    <w:lvl w:ilvl="0" w:tplc="362A7A28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D4AA7"/>
    <w:multiLevelType w:val="multilevel"/>
    <w:tmpl w:val="D3EA5AA6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5EE767D"/>
    <w:multiLevelType w:val="multilevel"/>
    <w:tmpl w:val="61DCB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6BB2401"/>
    <w:multiLevelType w:val="hybridMultilevel"/>
    <w:tmpl w:val="E392F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50279"/>
    <w:multiLevelType w:val="singleLevel"/>
    <w:tmpl w:val="FDB840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4"/>
  </w:num>
  <w:num w:numId="5">
    <w:abstractNumId w:val="15"/>
  </w:num>
  <w:num w:numId="6">
    <w:abstractNumId w:val="17"/>
  </w:num>
  <w:num w:numId="7">
    <w:abstractNumId w:val="17"/>
  </w:num>
  <w:num w:numId="8">
    <w:abstractNumId w:val="4"/>
  </w:num>
  <w:num w:numId="9">
    <w:abstractNumId w:val="17"/>
  </w:num>
  <w:num w:numId="10">
    <w:abstractNumId w:val="17"/>
  </w:num>
  <w:num w:numId="11">
    <w:abstractNumId w:val="4"/>
  </w:num>
  <w:num w:numId="12">
    <w:abstractNumId w:val="17"/>
  </w:num>
  <w:num w:numId="13">
    <w:abstractNumId w:val="14"/>
  </w:num>
  <w:num w:numId="14">
    <w:abstractNumId w:val="7"/>
  </w:num>
  <w:num w:numId="15">
    <w:abstractNumId w:val="1"/>
  </w:num>
  <w:num w:numId="16">
    <w:abstractNumId w:val="13"/>
  </w:num>
  <w:num w:numId="17">
    <w:abstractNumId w:val="20"/>
  </w:num>
  <w:num w:numId="18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9"/>
  </w:num>
  <w:num w:numId="20">
    <w:abstractNumId w:val="18"/>
  </w:num>
  <w:num w:numId="21">
    <w:abstractNumId w:val="5"/>
  </w:num>
  <w:num w:numId="22">
    <w:abstractNumId w:val="2"/>
  </w:num>
  <w:num w:numId="23">
    <w:abstractNumId w:val="8"/>
  </w:num>
  <w:num w:numId="24">
    <w:abstractNumId w:val="3"/>
  </w:num>
  <w:num w:numId="25">
    <w:abstractNumId w:val="11"/>
  </w:num>
  <w:num w:numId="26">
    <w:abstractNumId w:val="19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96"/>
    <w:rsid w:val="00001306"/>
    <w:rsid w:val="000018EF"/>
    <w:rsid w:val="00004086"/>
    <w:rsid w:val="00011D9A"/>
    <w:rsid w:val="00015B38"/>
    <w:rsid w:val="00017F14"/>
    <w:rsid w:val="000227DD"/>
    <w:rsid w:val="000349EB"/>
    <w:rsid w:val="00041AC8"/>
    <w:rsid w:val="00046F27"/>
    <w:rsid w:val="000478C7"/>
    <w:rsid w:val="0005254E"/>
    <w:rsid w:val="00055081"/>
    <w:rsid w:val="000645C7"/>
    <w:rsid w:val="00072286"/>
    <w:rsid w:val="0007390F"/>
    <w:rsid w:val="000752F7"/>
    <w:rsid w:val="00080783"/>
    <w:rsid w:val="000843EF"/>
    <w:rsid w:val="00084C64"/>
    <w:rsid w:val="0008620F"/>
    <w:rsid w:val="00090A6F"/>
    <w:rsid w:val="00091A91"/>
    <w:rsid w:val="00092950"/>
    <w:rsid w:val="000A7F4B"/>
    <w:rsid w:val="000B6A43"/>
    <w:rsid w:val="000C755F"/>
    <w:rsid w:val="000E5FA3"/>
    <w:rsid w:val="000F360A"/>
    <w:rsid w:val="000F384F"/>
    <w:rsid w:val="000F5C93"/>
    <w:rsid w:val="0010374C"/>
    <w:rsid w:val="00123704"/>
    <w:rsid w:val="00131A51"/>
    <w:rsid w:val="00134130"/>
    <w:rsid w:val="00134BF4"/>
    <w:rsid w:val="00140CD2"/>
    <w:rsid w:val="00157952"/>
    <w:rsid w:val="00160AAC"/>
    <w:rsid w:val="00160C74"/>
    <w:rsid w:val="00163F3F"/>
    <w:rsid w:val="00166585"/>
    <w:rsid w:val="00170E09"/>
    <w:rsid w:val="00170FF0"/>
    <w:rsid w:val="00171D17"/>
    <w:rsid w:val="001746D5"/>
    <w:rsid w:val="00176E25"/>
    <w:rsid w:val="001776D3"/>
    <w:rsid w:val="001830A7"/>
    <w:rsid w:val="00184E22"/>
    <w:rsid w:val="00187579"/>
    <w:rsid w:val="00193A98"/>
    <w:rsid w:val="001A1CBE"/>
    <w:rsid w:val="001A3D19"/>
    <w:rsid w:val="001A3FDC"/>
    <w:rsid w:val="001B07EF"/>
    <w:rsid w:val="001B632D"/>
    <w:rsid w:val="001B67C9"/>
    <w:rsid w:val="001C1A76"/>
    <w:rsid w:val="001C3FA4"/>
    <w:rsid w:val="001D26A9"/>
    <w:rsid w:val="001D5533"/>
    <w:rsid w:val="001D7710"/>
    <w:rsid w:val="001E0B63"/>
    <w:rsid w:val="001E1D02"/>
    <w:rsid w:val="001E65EA"/>
    <w:rsid w:val="001F191F"/>
    <w:rsid w:val="001F5E41"/>
    <w:rsid w:val="001F706F"/>
    <w:rsid w:val="001F7534"/>
    <w:rsid w:val="00202EC9"/>
    <w:rsid w:val="00205E6C"/>
    <w:rsid w:val="00212E94"/>
    <w:rsid w:val="002203CE"/>
    <w:rsid w:val="00221143"/>
    <w:rsid w:val="002372AA"/>
    <w:rsid w:val="0024598F"/>
    <w:rsid w:val="002529F0"/>
    <w:rsid w:val="00254A24"/>
    <w:rsid w:val="00262FE9"/>
    <w:rsid w:val="0026450F"/>
    <w:rsid w:val="00267958"/>
    <w:rsid w:val="0027605C"/>
    <w:rsid w:val="002859EF"/>
    <w:rsid w:val="00294B8B"/>
    <w:rsid w:val="00295BC4"/>
    <w:rsid w:val="00296B21"/>
    <w:rsid w:val="00296D11"/>
    <w:rsid w:val="002A3867"/>
    <w:rsid w:val="002A5277"/>
    <w:rsid w:val="002B64EE"/>
    <w:rsid w:val="002D13DA"/>
    <w:rsid w:val="002E05F9"/>
    <w:rsid w:val="002E18C2"/>
    <w:rsid w:val="002E4932"/>
    <w:rsid w:val="002E53AB"/>
    <w:rsid w:val="002E5EF0"/>
    <w:rsid w:val="002F0A24"/>
    <w:rsid w:val="002F2C85"/>
    <w:rsid w:val="00300C7C"/>
    <w:rsid w:val="003040CD"/>
    <w:rsid w:val="00311F08"/>
    <w:rsid w:val="003134B5"/>
    <w:rsid w:val="00315ACB"/>
    <w:rsid w:val="003170E5"/>
    <w:rsid w:val="00325AA7"/>
    <w:rsid w:val="00327C27"/>
    <w:rsid w:val="00335C1D"/>
    <w:rsid w:val="00345B9D"/>
    <w:rsid w:val="003466FE"/>
    <w:rsid w:val="00346D83"/>
    <w:rsid w:val="00350DA0"/>
    <w:rsid w:val="00355093"/>
    <w:rsid w:val="003550BA"/>
    <w:rsid w:val="00356968"/>
    <w:rsid w:val="00360A69"/>
    <w:rsid w:val="00361A74"/>
    <w:rsid w:val="00367DDD"/>
    <w:rsid w:val="0037534F"/>
    <w:rsid w:val="003801C4"/>
    <w:rsid w:val="00380522"/>
    <w:rsid w:val="00385AFF"/>
    <w:rsid w:val="00386099"/>
    <w:rsid w:val="003A1534"/>
    <w:rsid w:val="003A3D58"/>
    <w:rsid w:val="003B4788"/>
    <w:rsid w:val="003C5AFC"/>
    <w:rsid w:val="003E06B6"/>
    <w:rsid w:val="003E3204"/>
    <w:rsid w:val="003E5720"/>
    <w:rsid w:val="003E5B2E"/>
    <w:rsid w:val="003F1AB3"/>
    <w:rsid w:val="003F295D"/>
    <w:rsid w:val="003F3198"/>
    <w:rsid w:val="004010D9"/>
    <w:rsid w:val="00411A9F"/>
    <w:rsid w:val="0041452E"/>
    <w:rsid w:val="0041486C"/>
    <w:rsid w:val="00421738"/>
    <w:rsid w:val="00447004"/>
    <w:rsid w:val="0046013E"/>
    <w:rsid w:val="004602FC"/>
    <w:rsid w:val="004613DC"/>
    <w:rsid w:val="00461C50"/>
    <w:rsid w:val="004632E9"/>
    <w:rsid w:val="0047403C"/>
    <w:rsid w:val="0048528E"/>
    <w:rsid w:val="004875F9"/>
    <w:rsid w:val="004967DF"/>
    <w:rsid w:val="00497437"/>
    <w:rsid w:val="004A5BA9"/>
    <w:rsid w:val="004A62DA"/>
    <w:rsid w:val="004A750A"/>
    <w:rsid w:val="004B66F9"/>
    <w:rsid w:val="004C4064"/>
    <w:rsid w:val="004D0E82"/>
    <w:rsid w:val="004D4711"/>
    <w:rsid w:val="004E2E4C"/>
    <w:rsid w:val="004E405C"/>
    <w:rsid w:val="004E45F2"/>
    <w:rsid w:val="004E6B8F"/>
    <w:rsid w:val="004E7415"/>
    <w:rsid w:val="004F77FF"/>
    <w:rsid w:val="0050022B"/>
    <w:rsid w:val="00503D0F"/>
    <w:rsid w:val="00511F41"/>
    <w:rsid w:val="00515C93"/>
    <w:rsid w:val="0051668F"/>
    <w:rsid w:val="00522499"/>
    <w:rsid w:val="00525F7C"/>
    <w:rsid w:val="00527505"/>
    <w:rsid w:val="005510E6"/>
    <w:rsid w:val="00553540"/>
    <w:rsid w:val="005537AB"/>
    <w:rsid w:val="00554F49"/>
    <w:rsid w:val="00563B2A"/>
    <w:rsid w:val="005673B0"/>
    <w:rsid w:val="00571F7E"/>
    <w:rsid w:val="005729C1"/>
    <w:rsid w:val="00572CA4"/>
    <w:rsid w:val="00576ECF"/>
    <w:rsid w:val="0058228B"/>
    <w:rsid w:val="00584469"/>
    <w:rsid w:val="00587038"/>
    <w:rsid w:val="005A72B5"/>
    <w:rsid w:val="005B4398"/>
    <w:rsid w:val="005B4689"/>
    <w:rsid w:val="005B65BD"/>
    <w:rsid w:val="005D3818"/>
    <w:rsid w:val="005D485F"/>
    <w:rsid w:val="005D580C"/>
    <w:rsid w:val="005F3A4E"/>
    <w:rsid w:val="005F5B79"/>
    <w:rsid w:val="005F6986"/>
    <w:rsid w:val="00601D73"/>
    <w:rsid w:val="006058E5"/>
    <w:rsid w:val="0061106C"/>
    <w:rsid w:val="00615E96"/>
    <w:rsid w:val="00615EF0"/>
    <w:rsid w:val="00616B92"/>
    <w:rsid w:val="00620D78"/>
    <w:rsid w:val="006214BC"/>
    <w:rsid w:val="00622DD6"/>
    <w:rsid w:val="00632A07"/>
    <w:rsid w:val="00637D54"/>
    <w:rsid w:val="0064096B"/>
    <w:rsid w:val="00640FE3"/>
    <w:rsid w:val="006436AB"/>
    <w:rsid w:val="0065541B"/>
    <w:rsid w:val="00655622"/>
    <w:rsid w:val="00664141"/>
    <w:rsid w:val="006778FB"/>
    <w:rsid w:val="00681246"/>
    <w:rsid w:val="00683D9C"/>
    <w:rsid w:val="00684D06"/>
    <w:rsid w:val="0068645F"/>
    <w:rsid w:val="0068726C"/>
    <w:rsid w:val="00690212"/>
    <w:rsid w:val="00695B42"/>
    <w:rsid w:val="006A631C"/>
    <w:rsid w:val="006B38AE"/>
    <w:rsid w:val="006B76CB"/>
    <w:rsid w:val="006C09E5"/>
    <w:rsid w:val="006C5191"/>
    <w:rsid w:val="006C5736"/>
    <w:rsid w:val="006C6840"/>
    <w:rsid w:val="006C7CB3"/>
    <w:rsid w:val="006D0D43"/>
    <w:rsid w:val="006D0F95"/>
    <w:rsid w:val="006D1B57"/>
    <w:rsid w:val="006D1B94"/>
    <w:rsid w:val="006E031F"/>
    <w:rsid w:val="006E09DC"/>
    <w:rsid w:val="006E1CA7"/>
    <w:rsid w:val="006E2622"/>
    <w:rsid w:val="006F5F3A"/>
    <w:rsid w:val="007012DD"/>
    <w:rsid w:val="00701DB1"/>
    <w:rsid w:val="00703A43"/>
    <w:rsid w:val="0070411D"/>
    <w:rsid w:val="00707D7E"/>
    <w:rsid w:val="007201E7"/>
    <w:rsid w:val="00732782"/>
    <w:rsid w:val="007339BE"/>
    <w:rsid w:val="00735135"/>
    <w:rsid w:val="007354F5"/>
    <w:rsid w:val="00745337"/>
    <w:rsid w:val="00746F4E"/>
    <w:rsid w:val="00753E41"/>
    <w:rsid w:val="00770C71"/>
    <w:rsid w:val="00770E67"/>
    <w:rsid w:val="007714D5"/>
    <w:rsid w:val="00772B7F"/>
    <w:rsid w:val="007760A4"/>
    <w:rsid w:val="0077756C"/>
    <w:rsid w:val="00781A97"/>
    <w:rsid w:val="007A6A5E"/>
    <w:rsid w:val="007B310C"/>
    <w:rsid w:val="007B49F1"/>
    <w:rsid w:val="007C0203"/>
    <w:rsid w:val="007C592F"/>
    <w:rsid w:val="007D33DE"/>
    <w:rsid w:val="007E0B98"/>
    <w:rsid w:val="007E27DC"/>
    <w:rsid w:val="007E6347"/>
    <w:rsid w:val="007F7BC6"/>
    <w:rsid w:val="00802D9D"/>
    <w:rsid w:val="00811482"/>
    <w:rsid w:val="00811DB3"/>
    <w:rsid w:val="00813AB8"/>
    <w:rsid w:val="00817A42"/>
    <w:rsid w:val="0082040C"/>
    <w:rsid w:val="00820D91"/>
    <w:rsid w:val="00821596"/>
    <w:rsid w:val="00821BB0"/>
    <w:rsid w:val="00835352"/>
    <w:rsid w:val="00837F9B"/>
    <w:rsid w:val="008403A8"/>
    <w:rsid w:val="00841367"/>
    <w:rsid w:val="00853634"/>
    <w:rsid w:val="00854268"/>
    <w:rsid w:val="00856CF7"/>
    <w:rsid w:val="0086146C"/>
    <w:rsid w:val="0086526D"/>
    <w:rsid w:val="00866A51"/>
    <w:rsid w:val="008927FB"/>
    <w:rsid w:val="008A4BC2"/>
    <w:rsid w:val="008B0EB4"/>
    <w:rsid w:val="008B15DF"/>
    <w:rsid w:val="008B44F7"/>
    <w:rsid w:val="008C12D4"/>
    <w:rsid w:val="008C3B07"/>
    <w:rsid w:val="008C7B95"/>
    <w:rsid w:val="008D17FF"/>
    <w:rsid w:val="008F5384"/>
    <w:rsid w:val="008F7063"/>
    <w:rsid w:val="00907A7D"/>
    <w:rsid w:val="00910E58"/>
    <w:rsid w:val="00944CF2"/>
    <w:rsid w:val="009461F2"/>
    <w:rsid w:val="00946C56"/>
    <w:rsid w:val="0095096F"/>
    <w:rsid w:val="00961D37"/>
    <w:rsid w:val="00965BEA"/>
    <w:rsid w:val="00966889"/>
    <w:rsid w:val="009678C4"/>
    <w:rsid w:val="00972039"/>
    <w:rsid w:val="009741D8"/>
    <w:rsid w:val="00974F95"/>
    <w:rsid w:val="0098493D"/>
    <w:rsid w:val="00993DB1"/>
    <w:rsid w:val="009A149C"/>
    <w:rsid w:val="009A40CB"/>
    <w:rsid w:val="009A7577"/>
    <w:rsid w:val="009B181A"/>
    <w:rsid w:val="009C3FE7"/>
    <w:rsid w:val="009C59CC"/>
    <w:rsid w:val="009D79D3"/>
    <w:rsid w:val="009E2291"/>
    <w:rsid w:val="009E5E1E"/>
    <w:rsid w:val="009F4448"/>
    <w:rsid w:val="00A05CA4"/>
    <w:rsid w:val="00A11B87"/>
    <w:rsid w:val="00A13D97"/>
    <w:rsid w:val="00A22A54"/>
    <w:rsid w:val="00A31912"/>
    <w:rsid w:val="00A32189"/>
    <w:rsid w:val="00A3454F"/>
    <w:rsid w:val="00A356C6"/>
    <w:rsid w:val="00A37B6E"/>
    <w:rsid w:val="00A412F9"/>
    <w:rsid w:val="00A50A78"/>
    <w:rsid w:val="00A533F2"/>
    <w:rsid w:val="00A54C48"/>
    <w:rsid w:val="00A60103"/>
    <w:rsid w:val="00A628EB"/>
    <w:rsid w:val="00A633F2"/>
    <w:rsid w:val="00A8051C"/>
    <w:rsid w:val="00A807CC"/>
    <w:rsid w:val="00A8251B"/>
    <w:rsid w:val="00A9023B"/>
    <w:rsid w:val="00A975B6"/>
    <w:rsid w:val="00AA079C"/>
    <w:rsid w:val="00AA1219"/>
    <w:rsid w:val="00AA3874"/>
    <w:rsid w:val="00AA44D4"/>
    <w:rsid w:val="00AB1907"/>
    <w:rsid w:val="00AB2245"/>
    <w:rsid w:val="00AB2648"/>
    <w:rsid w:val="00AB7F3B"/>
    <w:rsid w:val="00AC2874"/>
    <w:rsid w:val="00AC4F13"/>
    <w:rsid w:val="00AC5F7C"/>
    <w:rsid w:val="00AD3392"/>
    <w:rsid w:val="00AD7A92"/>
    <w:rsid w:val="00AE048E"/>
    <w:rsid w:val="00AE2895"/>
    <w:rsid w:val="00AF2584"/>
    <w:rsid w:val="00AF2869"/>
    <w:rsid w:val="00AF3F5B"/>
    <w:rsid w:val="00B01DF0"/>
    <w:rsid w:val="00B02541"/>
    <w:rsid w:val="00B0563E"/>
    <w:rsid w:val="00B05A52"/>
    <w:rsid w:val="00B066CA"/>
    <w:rsid w:val="00B128D4"/>
    <w:rsid w:val="00B155D7"/>
    <w:rsid w:val="00B16B9C"/>
    <w:rsid w:val="00B265BD"/>
    <w:rsid w:val="00B3000F"/>
    <w:rsid w:val="00B367AD"/>
    <w:rsid w:val="00B36A7D"/>
    <w:rsid w:val="00B36D0B"/>
    <w:rsid w:val="00B41AAE"/>
    <w:rsid w:val="00B5169E"/>
    <w:rsid w:val="00B53978"/>
    <w:rsid w:val="00B54033"/>
    <w:rsid w:val="00B54A48"/>
    <w:rsid w:val="00B55464"/>
    <w:rsid w:val="00B55940"/>
    <w:rsid w:val="00B56A5B"/>
    <w:rsid w:val="00B63A7B"/>
    <w:rsid w:val="00B66B84"/>
    <w:rsid w:val="00B6795B"/>
    <w:rsid w:val="00B7066F"/>
    <w:rsid w:val="00B73AB5"/>
    <w:rsid w:val="00B7491C"/>
    <w:rsid w:val="00B74E5C"/>
    <w:rsid w:val="00B76F86"/>
    <w:rsid w:val="00B92451"/>
    <w:rsid w:val="00BA2B61"/>
    <w:rsid w:val="00BA5A19"/>
    <w:rsid w:val="00BA77B4"/>
    <w:rsid w:val="00BB4272"/>
    <w:rsid w:val="00BD0782"/>
    <w:rsid w:val="00BD2FA7"/>
    <w:rsid w:val="00BD37AF"/>
    <w:rsid w:val="00BD5BAE"/>
    <w:rsid w:val="00BE1B9C"/>
    <w:rsid w:val="00BE6DBA"/>
    <w:rsid w:val="00BE7A9B"/>
    <w:rsid w:val="00BF0CA3"/>
    <w:rsid w:val="00BF2450"/>
    <w:rsid w:val="00C00508"/>
    <w:rsid w:val="00C00A6C"/>
    <w:rsid w:val="00C0650B"/>
    <w:rsid w:val="00C133A0"/>
    <w:rsid w:val="00C14392"/>
    <w:rsid w:val="00C20C18"/>
    <w:rsid w:val="00C223CC"/>
    <w:rsid w:val="00C2423A"/>
    <w:rsid w:val="00C269DF"/>
    <w:rsid w:val="00C317BC"/>
    <w:rsid w:val="00C360D4"/>
    <w:rsid w:val="00C37A94"/>
    <w:rsid w:val="00C429D9"/>
    <w:rsid w:val="00C46C55"/>
    <w:rsid w:val="00C47522"/>
    <w:rsid w:val="00C55467"/>
    <w:rsid w:val="00C617D1"/>
    <w:rsid w:val="00C67ABE"/>
    <w:rsid w:val="00C75110"/>
    <w:rsid w:val="00C776D4"/>
    <w:rsid w:val="00C77B2D"/>
    <w:rsid w:val="00C825E5"/>
    <w:rsid w:val="00C840A1"/>
    <w:rsid w:val="00C912F4"/>
    <w:rsid w:val="00C91B3F"/>
    <w:rsid w:val="00C931DD"/>
    <w:rsid w:val="00C94ED7"/>
    <w:rsid w:val="00CA38E9"/>
    <w:rsid w:val="00CB2EDD"/>
    <w:rsid w:val="00CB4F5E"/>
    <w:rsid w:val="00CB5512"/>
    <w:rsid w:val="00CC1CA9"/>
    <w:rsid w:val="00CC1E8F"/>
    <w:rsid w:val="00CD329D"/>
    <w:rsid w:val="00CE262C"/>
    <w:rsid w:val="00CE7424"/>
    <w:rsid w:val="00CF40E4"/>
    <w:rsid w:val="00D0145F"/>
    <w:rsid w:val="00D01646"/>
    <w:rsid w:val="00D0450B"/>
    <w:rsid w:val="00D10339"/>
    <w:rsid w:val="00D117E5"/>
    <w:rsid w:val="00D21E2E"/>
    <w:rsid w:val="00D26DD3"/>
    <w:rsid w:val="00D35013"/>
    <w:rsid w:val="00D37F05"/>
    <w:rsid w:val="00D407AC"/>
    <w:rsid w:val="00D42AAE"/>
    <w:rsid w:val="00D430CD"/>
    <w:rsid w:val="00D43DB5"/>
    <w:rsid w:val="00D46318"/>
    <w:rsid w:val="00D57CB2"/>
    <w:rsid w:val="00D60387"/>
    <w:rsid w:val="00D74D09"/>
    <w:rsid w:val="00D84089"/>
    <w:rsid w:val="00D921B9"/>
    <w:rsid w:val="00D95284"/>
    <w:rsid w:val="00DA4AF0"/>
    <w:rsid w:val="00DA63A2"/>
    <w:rsid w:val="00DA7A9A"/>
    <w:rsid w:val="00DB213D"/>
    <w:rsid w:val="00DB3368"/>
    <w:rsid w:val="00DB4D2C"/>
    <w:rsid w:val="00DB7278"/>
    <w:rsid w:val="00DB76E0"/>
    <w:rsid w:val="00DC6498"/>
    <w:rsid w:val="00DC6F5D"/>
    <w:rsid w:val="00DD05AA"/>
    <w:rsid w:val="00DD1B5D"/>
    <w:rsid w:val="00DD7AA4"/>
    <w:rsid w:val="00DD7E35"/>
    <w:rsid w:val="00DE0A57"/>
    <w:rsid w:val="00DE34A3"/>
    <w:rsid w:val="00DE5DB8"/>
    <w:rsid w:val="00DF0126"/>
    <w:rsid w:val="00DF0BD5"/>
    <w:rsid w:val="00DF0D86"/>
    <w:rsid w:val="00DF1A7D"/>
    <w:rsid w:val="00E02450"/>
    <w:rsid w:val="00E02AB5"/>
    <w:rsid w:val="00E02EB9"/>
    <w:rsid w:val="00E12C1F"/>
    <w:rsid w:val="00E12E42"/>
    <w:rsid w:val="00E207A4"/>
    <w:rsid w:val="00E23DCD"/>
    <w:rsid w:val="00E33EC0"/>
    <w:rsid w:val="00E35B32"/>
    <w:rsid w:val="00E41682"/>
    <w:rsid w:val="00E541E6"/>
    <w:rsid w:val="00E5546E"/>
    <w:rsid w:val="00E563BE"/>
    <w:rsid w:val="00E602B9"/>
    <w:rsid w:val="00E652C1"/>
    <w:rsid w:val="00E7390B"/>
    <w:rsid w:val="00E8356E"/>
    <w:rsid w:val="00E847C2"/>
    <w:rsid w:val="00E93A2F"/>
    <w:rsid w:val="00EA1BFF"/>
    <w:rsid w:val="00EA5D83"/>
    <w:rsid w:val="00EC2538"/>
    <w:rsid w:val="00EC7B73"/>
    <w:rsid w:val="00ED2B50"/>
    <w:rsid w:val="00ED6FF0"/>
    <w:rsid w:val="00EF21F6"/>
    <w:rsid w:val="00EF4DEF"/>
    <w:rsid w:val="00F04C2C"/>
    <w:rsid w:val="00F0623F"/>
    <w:rsid w:val="00F172D8"/>
    <w:rsid w:val="00F27EBB"/>
    <w:rsid w:val="00F34F8A"/>
    <w:rsid w:val="00F4566A"/>
    <w:rsid w:val="00F463F1"/>
    <w:rsid w:val="00F64073"/>
    <w:rsid w:val="00F641E4"/>
    <w:rsid w:val="00F703A7"/>
    <w:rsid w:val="00F84979"/>
    <w:rsid w:val="00F86EEC"/>
    <w:rsid w:val="00FB012A"/>
    <w:rsid w:val="00FB2B27"/>
    <w:rsid w:val="00FB5BF4"/>
    <w:rsid w:val="00FC1B04"/>
    <w:rsid w:val="00FC42C8"/>
    <w:rsid w:val="00FD21EE"/>
    <w:rsid w:val="00FD5E51"/>
    <w:rsid w:val="00FE13BD"/>
    <w:rsid w:val="00FE30AF"/>
    <w:rsid w:val="00FE3485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7D58"/>
  <w15:chartTrackingRefBased/>
  <w15:docId w15:val="{A8AB08E1-3DB0-4C93-A32E-F751C043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6986"/>
    <w:pPr>
      <w:tabs>
        <w:tab w:val="left" w:pos="567"/>
      </w:tabs>
      <w:spacing w:after="0" w:line="260" w:lineRule="exact"/>
    </w:pPr>
    <w:rPr>
      <w:rFonts w:ascii="Times New Roman" w:hAnsi="Times New Roman" w:cs="Times New Roman"/>
      <w:lang w:val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5F6986"/>
    <w:pPr>
      <w:keepNext/>
      <w:jc w:val="center"/>
      <w:outlineLvl w:val="0"/>
    </w:pPr>
    <w:rPr>
      <w:rFonts w:ascii="Arial" w:hAnsi="Arial"/>
      <w:b/>
      <w:sz w:val="28"/>
    </w:rPr>
  </w:style>
  <w:style w:type="paragraph" w:styleId="Nadpis3">
    <w:name w:val="heading 3"/>
    <w:basedOn w:val="Normlny"/>
    <w:next w:val="Normlny"/>
    <w:link w:val="Nadpis3Char"/>
    <w:qFormat/>
    <w:rsid w:val="005F6986"/>
    <w:pPr>
      <w:keepNext/>
      <w:tabs>
        <w:tab w:val="clear" w:pos="567"/>
      </w:tabs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dobloku">
    <w:name w:val="Normální do bloku"/>
    <w:basedOn w:val="Normlny"/>
    <w:link w:val="NormlndoblokuChar"/>
    <w:autoRedefine/>
    <w:rsid w:val="005F6986"/>
    <w:pPr>
      <w:suppressAutoHyphens/>
      <w:spacing w:after="120" w:line="240" w:lineRule="auto"/>
      <w:jc w:val="both"/>
    </w:pPr>
    <w:rPr>
      <w:rFonts w:eastAsia="Calibri"/>
      <w:szCs w:val="24"/>
      <w:lang w:val="sk-SK" w:eastAsia="cs-CZ"/>
    </w:rPr>
  </w:style>
  <w:style w:type="character" w:customStyle="1" w:styleId="NormlndoblokuChar">
    <w:name w:val="Normální do bloku Char"/>
    <w:link w:val="Normlndobloku"/>
    <w:rsid w:val="00866A51"/>
    <w:rPr>
      <w:rFonts w:ascii="Times New Roman" w:eastAsia="Calibri" w:hAnsi="Times New Roman" w:cs="Times New Roman"/>
      <w:szCs w:val="24"/>
      <w:lang w:val="sk-SK" w:eastAsia="cs-CZ"/>
    </w:rPr>
  </w:style>
  <w:style w:type="paragraph" w:customStyle="1" w:styleId="Hlavika1">
    <w:name w:val="Hlavička1"/>
    <w:basedOn w:val="Normlndobloku"/>
    <w:qFormat/>
    <w:rsid w:val="006436AB"/>
    <w:pPr>
      <w:suppressAutoHyphens w:val="0"/>
      <w:spacing w:after="240"/>
      <w:jc w:val="center"/>
    </w:pPr>
    <w:rPr>
      <w:rFonts w:eastAsiaTheme="minorHAnsi"/>
      <w:b/>
      <w:szCs w:val="22"/>
    </w:rPr>
  </w:style>
  <w:style w:type="character" w:styleId="Hypertextovprepojenie">
    <w:name w:val="Hyperlink"/>
    <w:rsid w:val="00D21E2E"/>
    <w:rPr>
      <w:color w:val="0000FF"/>
      <w:u w:val="single"/>
    </w:rPr>
  </w:style>
  <w:style w:type="paragraph" w:customStyle="1" w:styleId="Normlndoblokusslovnm">
    <w:name w:val="Normální do bloku s číslováním"/>
    <w:basedOn w:val="Normlndobloku"/>
    <w:qFormat/>
    <w:rsid w:val="006436AB"/>
    <w:pPr>
      <w:numPr>
        <w:numId w:val="1"/>
      </w:numPr>
      <w:suppressAutoHyphens w:val="0"/>
      <w:spacing w:after="0"/>
    </w:pPr>
    <w:rPr>
      <w:rFonts w:eastAsiaTheme="minorHAnsi"/>
      <w:szCs w:val="22"/>
    </w:rPr>
  </w:style>
  <w:style w:type="paragraph" w:customStyle="1" w:styleId="Normlndoblokusodrkami">
    <w:name w:val="Normální do bloku s odrážkami"/>
    <w:basedOn w:val="Normlndobloku"/>
    <w:next w:val="Normlndobloku"/>
    <w:autoRedefine/>
    <w:qFormat/>
    <w:rsid w:val="005F6986"/>
    <w:pPr>
      <w:numPr>
        <w:numId w:val="11"/>
      </w:numPr>
      <w:tabs>
        <w:tab w:val="clear" w:pos="567"/>
      </w:tabs>
    </w:pPr>
    <w:rPr>
      <w:rFonts w:eastAsia="Times New Roman"/>
      <w:lang w:eastAsia="en-US"/>
    </w:rPr>
  </w:style>
  <w:style w:type="paragraph" w:customStyle="1" w:styleId="Styl1">
    <w:name w:val="Styl1"/>
    <w:basedOn w:val="Normlny"/>
    <w:autoRedefine/>
    <w:rsid w:val="005F6986"/>
    <w:pPr>
      <w:keepNext/>
      <w:numPr>
        <w:numId w:val="12"/>
      </w:numPr>
      <w:spacing w:before="360" w:after="240" w:line="240" w:lineRule="auto"/>
      <w:ind w:left="357" w:hanging="357"/>
    </w:pPr>
    <w:rPr>
      <w:b/>
      <w:bCs/>
      <w:szCs w:val="24"/>
      <w:lang w:val="sk-SK" w:eastAsia="cs-CZ"/>
    </w:rPr>
  </w:style>
  <w:style w:type="paragraph" w:customStyle="1" w:styleId="Styl2">
    <w:name w:val="Styl2"/>
    <w:basedOn w:val="Normlny"/>
    <w:autoRedefine/>
    <w:rsid w:val="005F6986"/>
    <w:pPr>
      <w:keepNext/>
      <w:numPr>
        <w:ilvl w:val="1"/>
        <w:numId w:val="12"/>
      </w:numPr>
      <w:tabs>
        <w:tab w:val="clear" w:pos="567"/>
      </w:tabs>
      <w:spacing w:line="240" w:lineRule="auto"/>
    </w:pPr>
    <w:rPr>
      <w:b/>
      <w:bCs/>
      <w:lang w:val="sk-SK"/>
    </w:rPr>
  </w:style>
  <w:style w:type="paragraph" w:customStyle="1" w:styleId="Styl2-2">
    <w:name w:val="Styl2-2"/>
    <w:basedOn w:val="Styl2"/>
    <w:next w:val="Normlndobloku"/>
    <w:autoRedefine/>
    <w:qFormat/>
    <w:rsid w:val="00D21E2E"/>
    <w:rPr>
      <w:b w:val="0"/>
      <w:u w:val="single"/>
      <w:lang w:val="cs-CZ"/>
    </w:rPr>
  </w:style>
  <w:style w:type="paragraph" w:customStyle="1" w:styleId="Styl3">
    <w:name w:val="Styl3"/>
    <w:basedOn w:val="Normlndobloku"/>
    <w:link w:val="Styl3Char"/>
    <w:autoRedefine/>
    <w:rsid w:val="008927FB"/>
    <w:pPr>
      <w:keepNext/>
      <w:tabs>
        <w:tab w:val="left" w:pos="6946"/>
      </w:tabs>
      <w:suppressAutoHyphens w:val="0"/>
      <w:spacing w:after="0"/>
      <w:jc w:val="left"/>
    </w:pPr>
    <w:rPr>
      <w:szCs w:val="22"/>
      <w:lang w:eastAsia="en-US"/>
    </w:rPr>
  </w:style>
  <w:style w:type="character" w:customStyle="1" w:styleId="Styl3Char">
    <w:name w:val="Styl3 Char"/>
    <w:link w:val="Styl3"/>
    <w:rsid w:val="008927FB"/>
    <w:rPr>
      <w:rFonts w:ascii="Times New Roman" w:eastAsia="Calibri" w:hAnsi="Times New Roman" w:cs="Times New Roman"/>
      <w:lang w:val="sk-SK"/>
    </w:rPr>
  </w:style>
  <w:style w:type="paragraph" w:customStyle="1" w:styleId="Styl4">
    <w:name w:val="Styl4"/>
    <w:basedOn w:val="Styl2"/>
    <w:autoRedefine/>
    <w:qFormat/>
    <w:rsid w:val="005F6986"/>
    <w:rPr>
      <w:b w:val="0"/>
      <w:i/>
    </w:rPr>
  </w:style>
  <w:style w:type="paragraph" w:styleId="Hlavika">
    <w:name w:val="header"/>
    <w:basedOn w:val="Normlny"/>
    <w:link w:val="HlavikaChar"/>
    <w:rsid w:val="005F6986"/>
    <w:pPr>
      <w:tabs>
        <w:tab w:val="center" w:pos="4153"/>
        <w:tab w:val="right" w:pos="8306"/>
      </w:tabs>
      <w:spacing w:line="240" w:lineRule="auto"/>
    </w:pPr>
    <w:rPr>
      <w:rFonts w:ascii="Helvetica" w:hAnsi="Helvetica" w:cs="Helvetica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21E2E"/>
    <w:rPr>
      <w:rFonts w:ascii="Helvetica" w:hAnsi="Helvetica" w:cs="Helvetica"/>
      <w:sz w:val="20"/>
      <w:szCs w:val="20"/>
      <w:lang w:val="en-GB"/>
    </w:rPr>
  </w:style>
  <w:style w:type="paragraph" w:styleId="Pta">
    <w:name w:val="footer"/>
    <w:basedOn w:val="Normlny"/>
    <w:link w:val="PtaChar"/>
    <w:rsid w:val="005F6986"/>
    <w:pPr>
      <w:tabs>
        <w:tab w:val="center" w:pos="4536"/>
        <w:tab w:val="center" w:pos="8930"/>
      </w:tabs>
      <w:spacing w:line="240" w:lineRule="auto"/>
    </w:pPr>
    <w:rPr>
      <w:rFonts w:ascii="Helvetica" w:hAnsi="Helvetica" w:cs="Helvetica"/>
      <w:sz w:val="16"/>
      <w:szCs w:val="16"/>
    </w:rPr>
  </w:style>
  <w:style w:type="character" w:customStyle="1" w:styleId="PtaChar">
    <w:name w:val="Päta Char"/>
    <w:basedOn w:val="Predvolenpsmoodseku"/>
    <w:link w:val="Pta"/>
    <w:rsid w:val="00D21E2E"/>
    <w:rPr>
      <w:rFonts w:ascii="Helvetica" w:hAnsi="Helvetica" w:cs="Helvetica"/>
      <w:sz w:val="16"/>
      <w:szCs w:val="16"/>
      <w:lang w:val="en-GB"/>
    </w:rPr>
  </w:style>
  <w:style w:type="character" w:customStyle="1" w:styleId="atn">
    <w:name w:val="atn"/>
    <w:basedOn w:val="Predvolenpsmoodseku"/>
    <w:rsid w:val="0068645F"/>
  </w:style>
  <w:style w:type="paragraph" w:customStyle="1" w:styleId="Bacil">
    <w:name w:val="Bacil"/>
    <w:basedOn w:val="Normlny"/>
    <w:autoRedefine/>
    <w:qFormat/>
    <w:rsid w:val="002372AA"/>
    <w:pPr>
      <w:spacing w:after="120"/>
    </w:pPr>
    <w:rPr>
      <w:i/>
    </w:rPr>
  </w:style>
  <w:style w:type="paragraph" w:customStyle="1" w:styleId="Default">
    <w:name w:val="Default"/>
    <w:rsid w:val="005F69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372AA"/>
    <w:rPr>
      <w:rFonts w:ascii="Arial" w:hAnsi="Arial" w:cs="Times New Roman"/>
      <w:b/>
      <w:sz w:val="28"/>
      <w:lang w:val="en-GB"/>
    </w:rPr>
  </w:style>
  <w:style w:type="paragraph" w:customStyle="1" w:styleId="Tabulkynormlndoblokuzarovnndoleva">
    <w:name w:val="Tabulky = normální do bloku + zarovnání doleva"/>
    <w:basedOn w:val="Normlndobloku"/>
    <w:autoRedefine/>
    <w:rsid w:val="002372AA"/>
    <w:pPr>
      <w:jc w:val="left"/>
    </w:pPr>
    <w:rPr>
      <w:szCs w:val="20"/>
    </w:rPr>
  </w:style>
  <w:style w:type="paragraph" w:customStyle="1" w:styleId="Nadpisuvnittabulky">
    <w:name w:val="Nadpis uvnitř tabulky"/>
    <w:basedOn w:val="Tabulkynormlndoblokuzarovnndoleva"/>
    <w:autoRedefine/>
    <w:qFormat/>
    <w:rsid w:val="002372AA"/>
    <w:pPr>
      <w:spacing w:before="120"/>
    </w:pPr>
    <w:rPr>
      <w:b/>
    </w:rPr>
  </w:style>
  <w:style w:type="paragraph" w:styleId="Nzov">
    <w:name w:val="Title"/>
    <w:basedOn w:val="Normlny"/>
    <w:link w:val="NzovChar"/>
    <w:qFormat/>
    <w:rsid w:val="002372A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2372AA"/>
    <w:rPr>
      <w:rFonts w:ascii="Arial" w:eastAsia="Calibri" w:hAnsi="Arial" w:cs="Arial"/>
      <w:b/>
      <w:bCs/>
      <w:kern w:val="28"/>
      <w:sz w:val="32"/>
      <w:szCs w:val="32"/>
    </w:rPr>
  </w:style>
  <w:style w:type="character" w:styleId="Odkaznakomentr">
    <w:name w:val="annotation reference"/>
    <w:basedOn w:val="Predvolenpsmoodseku"/>
    <w:semiHidden/>
    <w:unhideWhenUsed/>
    <w:rsid w:val="005F6986"/>
    <w:rPr>
      <w:sz w:val="16"/>
      <w:szCs w:val="16"/>
    </w:rPr>
  </w:style>
  <w:style w:type="paragraph" w:customStyle="1" w:styleId="Odrky2">
    <w:name w:val="Odrážky 2"/>
    <w:basedOn w:val="Normlndoblokusodrkami"/>
    <w:autoRedefine/>
    <w:qFormat/>
    <w:rsid w:val="002372AA"/>
    <w:pPr>
      <w:numPr>
        <w:numId w:val="5"/>
      </w:numPr>
    </w:pPr>
  </w:style>
  <w:style w:type="paragraph" w:styleId="Textkomentra">
    <w:name w:val="annotation text"/>
    <w:basedOn w:val="Normlny"/>
    <w:link w:val="TextkomentraChar"/>
    <w:semiHidden/>
    <w:unhideWhenUsed/>
    <w:rsid w:val="005F698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D21E2E"/>
    <w:rPr>
      <w:rFonts w:ascii="Times New Roman" w:hAnsi="Times New Roman" w:cs="Times New Roman"/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1E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21E2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SPCaPILhlavika">
    <w:name w:val="SPC a PIL hlavička"/>
    <w:basedOn w:val="Normlny"/>
    <w:qFormat/>
    <w:rsid w:val="005F6986"/>
    <w:pPr>
      <w:jc w:val="center"/>
      <w:outlineLvl w:val="0"/>
    </w:pPr>
    <w:rPr>
      <w:b/>
      <w:bCs/>
      <w:lang w:val="cs-CZ"/>
    </w:rPr>
  </w:style>
  <w:style w:type="paragraph" w:customStyle="1" w:styleId="SPCnadpis">
    <w:name w:val="SPC nadpis"/>
    <w:basedOn w:val="Nadpis1"/>
    <w:rsid w:val="005F6986"/>
    <w:pPr>
      <w:keepNext w:val="0"/>
      <w:keepLines/>
      <w:spacing w:before="480" w:after="120"/>
      <w:ind w:left="357" w:hanging="357"/>
      <w:jc w:val="left"/>
    </w:pPr>
    <w:rPr>
      <w:rFonts w:ascii="Times New Roman" w:hAnsi="Times New Roman"/>
      <w:bCs/>
      <w:color w:val="365F91"/>
      <w:sz w:val="22"/>
      <w:szCs w:val="28"/>
      <w:lang w:val="en-US"/>
    </w:rPr>
  </w:style>
  <w:style w:type="paragraph" w:customStyle="1" w:styleId="Styl1PIL">
    <w:name w:val="Styl1 PIL"/>
    <w:basedOn w:val="Normlny"/>
    <w:autoRedefine/>
    <w:rsid w:val="00856CF7"/>
    <w:pPr>
      <w:keepNext/>
      <w:spacing w:before="360" w:after="240"/>
    </w:pPr>
    <w:rPr>
      <w:b/>
      <w:bCs/>
      <w:szCs w:val="24"/>
    </w:rPr>
  </w:style>
  <w:style w:type="paragraph" w:customStyle="1" w:styleId="Styl2PIL">
    <w:name w:val="Styl2 PIL"/>
    <w:basedOn w:val="Normlny"/>
    <w:autoRedefine/>
    <w:rsid w:val="00B55940"/>
    <w:pPr>
      <w:keepNext/>
      <w:spacing w:before="240" w:after="120"/>
    </w:pPr>
    <w:rPr>
      <w:b/>
      <w:bCs/>
      <w:lang w:val="sk-SK"/>
    </w:rPr>
  </w:style>
  <w:style w:type="paragraph" w:customStyle="1" w:styleId="Styl2SPC">
    <w:name w:val="Styl2 SPC"/>
    <w:basedOn w:val="Normlny"/>
    <w:autoRedefine/>
    <w:rsid w:val="002372AA"/>
    <w:pPr>
      <w:keepNext/>
      <w:spacing w:before="240" w:after="120"/>
    </w:pPr>
    <w:rPr>
      <w:b/>
      <w:bCs/>
    </w:rPr>
  </w:style>
  <w:style w:type="paragraph" w:styleId="Textbubliny">
    <w:name w:val="Balloon Text"/>
    <w:basedOn w:val="Normlny"/>
    <w:link w:val="TextbublinyChar"/>
    <w:semiHidden/>
    <w:unhideWhenUsed/>
    <w:rsid w:val="005F6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D21E2E"/>
    <w:rPr>
      <w:rFonts w:ascii="Tahoma" w:hAnsi="Tahoma" w:cs="Tahoma"/>
      <w:sz w:val="16"/>
      <w:szCs w:val="16"/>
      <w:lang w:val="en-GB"/>
    </w:rPr>
  </w:style>
  <w:style w:type="table" w:styleId="Mriekatabuky">
    <w:name w:val="Table Grid"/>
    <w:basedOn w:val="Normlnatabuka"/>
    <w:uiPriority w:val="39"/>
    <w:rsid w:val="00D2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D21E2E"/>
    <w:rPr>
      <w:color w:val="954F72" w:themeColor="followedHyperlink"/>
      <w:u w:val="single"/>
    </w:rPr>
  </w:style>
  <w:style w:type="character" w:customStyle="1" w:styleId="Mention">
    <w:name w:val="Mention"/>
    <w:basedOn w:val="Predvolenpsmoodseku"/>
    <w:uiPriority w:val="99"/>
    <w:semiHidden/>
    <w:unhideWhenUsed/>
    <w:rsid w:val="00D21E2E"/>
    <w:rPr>
      <w:color w:val="2B579A"/>
      <w:shd w:val="clear" w:color="auto" w:fill="E6E6E6"/>
    </w:rPr>
  </w:style>
  <w:style w:type="character" w:styleId="slostrany">
    <w:name w:val="page number"/>
    <w:basedOn w:val="Predvolenpsmoodseku"/>
    <w:rsid w:val="00821596"/>
  </w:style>
  <w:style w:type="character" w:customStyle="1" w:styleId="Nadpis3Char">
    <w:name w:val="Nadpis 3 Char"/>
    <w:basedOn w:val="Predvolenpsmoodseku"/>
    <w:link w:val="Nadpis3"/>
    <w:rsid w:val="00664141"/>
    <w:rPr>
      <w:rFonts w:ascii="Arial" w:hAnsi="Arial" w:cs="Arial"/>
      <w:b/>
      <w:bCs/>
      <w:sz w:val="26"/>
      <w:szCs w:val="26"/>
      <w:lang w:val="sk-SK" w:eastAsia="cs-CZ"/>
    </w:rPr>
  </w:style>
  <w:style w:type="paragraph" w:customStyle="1" w:styleId="Normlnedobloku">
    <w:name w:val="Normálne do bloku"/>
    <w:basedOn w:val="Normlny"/>
    <w:autoRedefine/>
    <w:rsid w:val="005F6986"/>
    <w:pPr>
      <w:tabs>
        <w:tab w:val="clear" w:pos="567"/>
      </w:tabs>
      <w:spacing w:after="120" w:line="240" w:lineRule="auto"/>
      <w:jc w:val="both"/>
    </w:pPr>
    <w:rPr>
      <w:rFonts w:ascii="TimesNewRoman" w:hAnsi="TimesNewRoman" w:cs="TimesNewRoman"/>
      <w:lang w:val="sk-SK" w:eastAsia="cs-CZ"/>
    </w:rPr>
  </w:style>
  <w:style w:type="paragraph" w:customStyle="1" w:styleId="Styl30">
    <w:name w:val="Styl 3"/>
    <w:basedOn w:val="Normlny"/>
    <w:autoRedefine/>
    <w:rsid w:val="005F6986"/>
    <w:pPr>
      <w:tabs>
        <w:tab w:val="clear" w:pos="567"/>
      </w:tabs>
      <w:spacing w:line="240" w:lineRule="auto"/>
    </w:pPr>
    <w:rPr>
      <w:rFonts w:ascii="TimesNewRoman,Italic" w:hAnsi="TimesNewRoman,Italic"/>
      <w:i/>
      <w:iCs/>
      <w:szCs w:val="20"/>
      <w:lang w:val="sk-SK" w:eastAsia="cs-CZ"/>
    </w:rPr>
  </w:style>
  <w:style w:type="paragraph" w:customStyle="1" w:styleId="Normlnedoblokusodrkami">
    <w:name w:val="Normálne do bloku s odrážkami"/>
    <w:basedOn w:val="Normlny"/>
    <w:autoRedefine/>
    <w:rsid w:val="005F6986"/>
    <w:pPr>
      <w:numPr>
        <w:numId w:val="13"/>
      </w:numPr>
      <w:tabs>
        <w:tab w:val="clear" w:pos="567"/>
        <w:tab w:val="clear" w:pos="720"/>
        <w:tab w:val="num" w:pos="360"/>
      </w:tabs>
      <w:autoSpaceDE w:val="0"/>
      <w:autoSpaceDN w:val="0"/>
      <w:adjustRightInd w:val="0"/>
      <w:spacing w:line="240" w:lineRule="auto"/>
      <w:ind w:left="360"/>
    </w:pPr>
    <w:rPr>
      <w:rFonts w:ascii="TimesNewRoman" w:hAnsi="TimesNewRoman" w:cs="TimesNewRoman"/>
      <w:lang w:val="sk-SK" w:eastAsia="cs-CZ"/>
    </w:rPr>
  </w:style>
  <w:style w:type="paragraph" w:customStyle="1" w:styleId="Styl10">
    <w:name w:val="Styl 1"/>
    <w:basedOn w:val="Normlny"/>
    <w:autoRedefine/>
    <w:rsid w:val="005F6986"/>
    <w:pPr>
      <w:tabs>
        <w:tab w:val="clear" w:pos="567"/>
      </w:tabs>
      <w:autoSpaceDE w:val="0"/>
      <w:autoSpaceDN w:val="0"/>
      <w:adjustRightInd w:val="0"/>
      <w:spacing w:before="240" w:after="120" w:line="240" w:lineRule="auto"/>
      <w:jc w:val="both"/>
    </w:pPr>
    <w:rPr>
      <w:rFonts w:ascii="TimesNewRoman" w:hAnsi="TimesNewRoman" w:cs="TimesNewRoman"/>
      <w:noProof/>
      <w:lang w:val="sk-SK" w:eastAsia="cs-CZ"/>
    </w:rPr>
  </w:style>
  <w:style w:type="paragraph" w:customStyle="1" w:styleId="Styl20">
    <w:name w:val="Styl 2"/>
    <w:basedOn w:val="Normlny"/>
    <w:autoRedefine/>
    <w:rsid w:val="005F6986"/>
    <w:pPr>
      <w:tabs>
        <w:tab w:val="clear" w:pos="567"/>
      </w:tabs>
      <w:spacing w:before="60" w:after="120" w:line="240" w:lineRule="auto"/>
    </w:pPr>
    <w:rPr>
      <w:rFonts w:ascii="TimesNewRoman,Bold" w:hAnsi="TimesNewRoman,Bold"/>
      <w:b/>
      <w:bCs/>
      <w:szCs w:val="20"/>
      <w:lang w:val="sk-SK" w:eastAsia="cs-CZ"/>
    </w:rPr>
  </w:style>
  <w:style w:type="paragraph" w:customStyle="1" w:styleId="Dobloku">
    <w:name w:val="Do bloku"/>
    <w:basedOn w:val="Nadpis1"/>
    <w:rsid w:val="005F6986"/>
    <w:pPr>
      <w:keepLines/>
      <w:tabs>
        <w:tab w:val="clear" w:pos="567"/>
      </w:tabs>
      <w:spacing w:line="240" w:lineRule="auto"/>
    </w:pPr>
    <w:rPr>
      <w:rFonts w:ascii="Times New Roman" w:hAnsi="Times New Roman"/>
      <w:caps/>
      <w:color w:val="365F91"/>
      <w:sz w:val="22"/>
      <w:szCs w:val="20"/>
      <w:lang w:val="sk-SK" w:eastAsia="cs-CZ"/>
    </w:rPr>
  </w:style>
  <w:style w:type="paragraph" w:customStyle="1" w:styleId="Normlnydobloku">
    <w:name w:val="Normálny do bloku"/>
    <w:basedOn w:val="Normlny"/>
    <w:rsid w:val="005F6986"/>
    <w:pPr>
      <w:tabs>
        <w:tab w:val="clear" w:pos="567"/>
      </w:tabs>
      <w:spacing w:after="120" w:line="240" w:lineRule="auto"/>
      <w:jc w:val="both"/>
    </w:pPr>
    <w:rPr>
      <w:caps/>
      <w:szCs w:val="20"/>
      <w:lang w:eastAsia="cs-CZ"/>
    </w:rPr>
  </w:style>
  <w:style w:type="paragraph" w:customStyle="1" w:styleId="Normlnydoblokusodrkami">
    <w:name w:val="Normálny do bloku s odrážkami"/>
    <w:basedOn w:val="Normlny"/>
    <w:rsid w:val="005F6986"/>
    <w:pPr>
      <w:tabs>
        <w:tab w:val="clear" w:pos="567"/>
      </w:tabs>
      <w:spacing w:line="240" w:lineRule="auto"/>
      <w:ind w:left="357" w:firstLine="357"/>
    </w:pPr>
    <w:rPr>
      <w:caps/>
      <w:szCs w:val="20"/>
      <w:lang w:eastAsia="cs-CZ"/>
    </w:rPr>
  </w:style>
  <w:style w:type="paragraph" w:customStyle="1" w:styleId="tlTunPodaokraja">
    <w:name w:val="Štýl Tučné Podľa okraja"/>
    <w:basedOn w:val="Normlny"/>
    <w:autoRedefine/>
    <w:rsid w:val="005F6986"/>
    <w:pPr>
      <w:tabs>
        <w:tab w:val="clear" w:pos="567"/>
      </w:tabs>
      <w:spacing w:after="120" w:line="240" w:lineRule="auto"/>
      <w:jc w:val="both"/>
    </w:pPr>
    <w:rPr>
      <w:b/>
      <w:bCs/>
      <w:szCs w:val="20"/>
      <w:lang w:eastAsia="cs-CZ"/>
    </w:rPr>
  </w:style>
  <w:style w:type="character" w:customStyle="1" w:styleId="tlTun">
    <w:name w:val="Štýl Tučné"/>
    <w:rsid w:val="00664141"/>
    <w:rPr>
      <w:b/>
      <w:bCs/>
      <w:sz w:val="22"/>
    </w:rPr>
  </w:style>
  <w:style w:type="paragraph" w:customStyle="1" w:styleId="tlDoblokuVavo">
    <w:name w:val="Štýl Do bloku + Vľavo"/>
    <w:basedOn w:val="Dobloku"/>
    <w:rsid w:val="00664141"/>
    <w:pPr>
      <w:spacing w:after="120"/>
      <w:jc w:val="left"/>
    </w:pPr>
    <w:rPr>
      <w:bCs/>
    </w:rPr>
  </w:style>
  <w:style w:type="paragraph" w:customStyle="1" w:styleId="tlViacrovov14ptTun">
    <w:name w:val="Štýl Viacúrovňové 14 pt Tučné"/>
    <w:basedOn w:val="Styl20"/>
    <w:rsid w:val="00664141"/>
    <w:pPr>
      <w:numPr>
        <w:ilvl w:val="1"/>
        <w:numId w:val="16"/>
      </w:numPr>
    </w:pPr>
  </w:style>
  <w:style w:type="paragraph" w:customStyle="1" w:styleId="1STYL1">
    <w:name w:val="1 STYL1"/>
    <w:basedOn w:val="Normlny"/>
    <w:rsid w:val="005F6986"/>
    <w:pPr>
      <w:tabs>
        <w:tab w:val="clear" w:pos="567"/>
      </w:tabs>
      <w:spacing w:line="240" w:lineRule="auto"/>
      <w:ind w:left="357" w:hanging="357"/>
    </w:pPr>
    <w:rPr>
      <w:szCs w:val="20"/>
      <w:lang w:val="sk-SK" w:eastAsia="cs-CZ"/>
    </w:rPr>
  </w:style>
  <w:style w:type="paragraph" w:customStyle="1" w:styleId="11styl2">
    <w:name w:val="1.1 styl2"/>
    <w:basedOn w:val="Normlndobloku"/>
    <w:rsid w:val="005F6986"/>
    <w:pPr>
      <w:tabs>
        <w:tab w:val="clear" w:pos="567"/>
      </w:tabs>
    </w:pPr>
    <w:rPr>
      <w:rFonts w:ascii="TimesNewRoman" w:hAnsi="TimesNewRoman"/>
      <w:b/>
      <w:lang w:val="x-none" w:eastAsia="en-US"/>
    </w:rPr>
  </w:style>
  <w:style w:type="paragraph" w:customStyle="1" w:styleId="styl31">
    <w:name w:val="styl3"/>
    <w:basedOn w:val="styl21"/>
    <w:rsid w:val="00664141"/>
    <w:rPr>
      <w:b w:val="0"/>
      <w:u w:val="single"/>
    </w:rPr>
  </w:style>
  <w:style w:type="paragraph" w:customStyle="1" w:styleId="1STYL10">
    <w:name w:val="1. STYL1"/>
    <w:basedOn w:val="Normlndoblokusodrkami"/>
    <w:rsid w:val="005F6986"/>
    <w:pPr>
      <w:numPr>
        <w:numId w:val="0"/>
      </w:numPr>
      <w:spacing w:before="240"/>
      <w:jc w:val="left"/>
    </w:pPr>
    <w:rPr>
      <w:rFonts w:ascii="TimesNewRoman" w:eastAsia="Calibri" w:hAnsi="TimesNewRoman"/>
      <w:b/>
      <w:noProof/>
      <w:lang w:val="x-none"/>
    </w:rPr>
  </w:style>
  <w:style w:type="paragraph" w:customStyle="1" w:styleId="STYL11">
    <w:name w:val="STYL1"/>
    <w:basedOn w:val="Normlndoblokusodrkami"/>
    <w:autoRedefine/>
    <w:rsid w:val="005F6986"/>
    <w:pPr>
      <w:numPr>
        <w:numId w:val="0"/>
      </w:numPr>
      <w:spacing w:before="240"/>
      <w:jc w:val="left"/>
    </w:pPr>
    <w:rPr>
      <w:rFonts w:ascii="TimesNewRoman" w:eastAsia="Calibri" w:hAnsi="TimesNewRoman"/>
      <w:b/>
      <w:bCs/>
      <w:noProof/>
      <w:lang w:val="x-none"/>
    </w:rPr>
  </w:style>
  <w:style w:type="paragraph" w:customStyle="1" w:styleId="styl21">
    <w:name w:val="styl2"/>
    <w:basedOn w:val="STYL11"/>
    <w:rsid w:val="00664141"/>
    <w:pPr>
      <w:spacing w:before="0"/>
    </w:pPr>
  </w:style>
  <w:style w:type="paragraph" w:styleId="Oznaitext">
    <w:name w:val="Block Text"/>
    <w:basedOn w:val="Normlny"/>
    <w:rsid w:val="005F6986"/>
    <w:pPr>
      <w:numPr>
        <w:ilvl w:val="12"/>
      </w:numPr>
      <w:tabs>
        <w:tab w:val="clear" w:pos="567"/>
      </w:tabs>
      <w:spacing w:line="240" w:lineRule="auto"/>
      <w:ind w:left="567" w:right="-2" w:hanging="567"/>
      <w:outlineLvl w:val="0"/>
    </w:pPr>
    <w:rPr>
      <w:szCs w:val="20"/>
      <w:lang w:val="sk-SK" w:eastAsia="sk-SK"/>
    </w:rPr>
  </w:style>
  <w:style w:type="paragraph" w:customStyle="1" w:styleId="tlNormlndoblokusodrkamiPrvriadok0cm">
    <w:name w:val="Štýl Normální do bloku s odrážkami + Prvý riadok:  0 cm"/>
    <w:basedOn w:val="Normlny"/>
    <w:rsid w:val="005F6986"/>
    <w:pPr>
      <w:numPr>
        <w:numId w:val="24"/>
      </w:numPr>
      <w:tabs>
        <w:tab w:val="clear" w:pos="567"/>
        <w:tab w:val="clear" w:pos="720"/>
      </w:tabs>
      <w:spacing w:line="240" w:lineRule="auto"/>
    </w:pPr>
    <w:rPr>
      <w:szCs w:val="20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1490</Words>
  <Characters>8495</Characters>
  <Application>Microsoft Office Word</Application>
  <DocSecurity>0</DocSecurity>
  <Lines>70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Kváčová</dc:creator>
  <cp:keywords/>
  <dc:description/>
  <cp:lastModifiedBy>Kytková, Adriana</cp:lastModifiedBy>
  <cp:revision>3</cp:revision>
  <dcterms:created xsi:type="dcterms:W3CDTF">2020-10-28T19:41:00Z</dcterms:created>
  <dcterms:modified xsi:type="dcterms:W3CDTF">2020-10-29T09:48:00Z</dcterms:modified>
</cp:coreProperties>
</file>